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Winners and Losers</w:t>
      </w:r>
    </w:p>
    <w:p>
      <w:r>
        <w:rPr>
          <w:i/>
          <w:iCs/>
          <w:sz w:val="24"/>
          <w:szCs w:val="24"/>
        </w:rPr>
        <w:t xml:space="preserve">Who Benefits, Who Pays, and the Electoral Math</w:t>
      </w:r>
    </w:p>
    <w:p>
      <w:pPr>
        <w:spacing w:after="400"/>
        <w:jc w:val="center"/>
      </w:pPr>
      <w:r>
        <w:rPr>
          <w:b/>
          <w:bCs/>
          <w:color w:val="DC2626"/>
        </w:rPr>
        <w:t xml:space="preserve">DISCUSSION DRAFT - FOR REVIEW</w:t>
      </w:r>
    </w:p>
    <w:p>
      <w:pPr>
        <w:pStyle w:val="Heading1"/>
      </w:pPr>
      <w:r>
        <w:t xml:space="preserve">The Core Thesis</w:t>
      </w:r>
    </w:p>
    <w:p>
      <w:pPr>
        <w:spacing w:after="200"/>
      </w:pPr>
      <w:r>
        <w:t xml:space="preserve">Every major reform creates winners and losers. AIP is no exception. The critical question for political viability: </w:t>
      </w:r>
      <w:r>
        <w:rPr>
          <w:b/>
          <w:bCs/>
        </w:rPr>
        <w:t xml:space="preserve">Do the winners outnumber the losers, and can they be organized?</w:t>
      </w:r>
    </w:p>
    <w:p>
      <w:pPr>
        <w:spacing w:after="200"/>
      </w:pPr>
      <w:r>
        <w:t xml:space="preserve">This document provides an honest accounting of who gains, who loses, and the electoral implications. The math is favorable: </w:t>
      </w:r>
      <w:r>
        <w:rPr>
          <w:b/>
          <w:bCs/>
        </w:rPr>
        <w:t xml:space="preserve">AIP creates far more winners than losers, and the losers are concentrated in politically unpopular industries.</w:t>
      </w:r>
      <w:r>
        <w:t xml:space="preserve"> But losers fight harder than winners—they have more to lose per capita. Understanding this dynamic is essential to political strategy.</w:t>
      </w:r>
    </w:p>
    <w:p>
      <w:pPr>
        <w:pStyle w:val="Heading1"/>
      </w:pPr>
      <w:r>
        <w:t xml:space="preserve">THE WINNERS</w:t>
      </w:r>
    </w:p>
    <w:p>
      <w:pPr>
        <w:pStyle w:val="Heading3"/>
      </w:pPr>
      <w:r>
        <w:t xml:space="preserve">Workers (140+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income tax: </w:t>
      </w:r>
      <w:r>
        <w:t xml:space="preserve">Immediate 10-37% effective raise (keep entire paycheck)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Productivity sharing: </w:t>
      </w:r>
      <w:r>
        <w:t xml:space="preserve">+160% wage growth over 30 years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Universal, no premiums, no deductibles, no bankruptcy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Account: </w:t>
      </w:r>
      <w:r>
        <w:t xml:space="preserve">$25K at birth → $1.89M at 65 (owned, not promised)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tax filing: </w:t>
      </w:r>
      <w:r>
        <w:t xml:space="preserve">6+ billion hours/year saved nationally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mobility: </w:t>
      </w:r>
      <w:r>
        <w:t xml:space="preserve">No job lock—healthcare not tied to employer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Economic security: </w:t>
      </w:r>
      <w:r>
        <w:t xml:space="preserve">Safety net without bureaucratic humiliation</w:t>
      </w:r>
    </w:p>
    <w:p>
      <w:pPr>
        <w:spacing w:after="200"/>
      </w:pPr>
      <w:r>
        <w:rPr>
          <w:b/>
          <w:bCs/>
          <w:color w:val="16a34a"/>
        </w:rPr>
        <w:t xml:space="preserve">Registered voters: ~95 million workers</w:t>
      </w:r>
    </w:p>
    <w:p>
      <w:pPr>
        <w:pStyle w:val="Heading3"/>
      </w:pPr>
      <w:r>
        <w:t xml:space="preserve">Families with Children (35+ Million Households)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Child Stability Accounts: </w:t>
      </w:r>
      <w:r>
        <w:t xml:space="preserve">$25K seed for each child at birth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Universal pre-K and childcare: </w:t>
      </w:r>
      <w:r>
        <w:t xml:space="preserve">Saves $10-20K/year per child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 funding: </w:t>
      </w:r>
      <w:r>
        <w:t xml:space="preserve">No student debt for children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Children covered from birth, no premiums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Inheritance: </w:t>
      </w:r>
      <w:r>
        <w:t xml:space="preserve">Account balances pass to heirs (generational wealth)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Economic stability: </w:t>
      </w:r>
      <w:r>
        <w:t xml:space="preserve">No fear of medical bankruptcy, job loss catastrophe</w:t>
      </w:r>
    </w:p>
    <w:p>
      <w:pPr>
        <w:spacing w:after="200"/>
      </w:pPr>
      <w:r>
        <w:rPr>
          <w:b/>
          <w:bCs/>
          <w:color w:val="16a34a"/>
        </w:rPr>
        <w:t xml:space="preserve">Registered voters: ~50 million parents</w:t>
      </w:r>
    </w:p>
    <w:p>
      <w:pPr>
        <w:pStyle w:val="Heading3"/>
      </w:pPr>
      <w:r>
        <w:t xml:space="preserve">Retirees and Near-Retirees (55+) (75+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Guaranteed benefits: </w:t>
      </w:r>
      <w:r>
        <w:t xml:space="preserve">Current SS/Medicare maintained (grandfather provision)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cuts: </w:t>
      </w:r>
      <w:r>
        <w:t xml:space="preserve">Unlike current path (21% automatic cut at depletion)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Medicare expanded: </w:t>
      </w:r>
      <w:r>
        <w:t xml:space="preserve">Universal system means better coverage, more providers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income tax: </w:t>
      </w:r>
      <w:r>
        <w:t xml:space="preserve">Retirement income fully kept (SS currently partially taxed)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Grandchildren: </w:t>
      </w:r>
      <w:r>
        <w:t xml:space="preserve">Start life with $25K accounts, not debt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System sustainability: </w:t>
      </w:r>
      <w:r>
        <w:t xml:space="preserve">No crisis, no political football with their benefits</w:t>
      </w:r>
    </w:p>
    <w:p>
      <w:pPr>
        <w:spacing w:after="200"/>
      </w:pPr>
      <w:r>
        <w:rPr>
          <w:b/>
          <w:bCs/>
          <w:color w:val="16a34a"/>
        </w:rPr>
        <w:t xml:space="preserve">Registered voters: ~60 million 55+</w:t>
      </w:r>
    </w:p>
    <w:p>
      <w:pPr>
        <w:pStyle w:val="Heading3"/>
      </w:pPr>
      <w:r>
        <w:t xml:space="preserve">Small Business Owners (30+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employer healthcare burden: </w:t>
      </w:r>
      <w:r>
        <w:t xml:space="preserve">Saves $7,000-20,000/employee/year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payroll tax: </w:t>
      </w:r>
      <w:r>
        <w:t xml:space="preserve">7.65% savings on employer side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income tax compliance: </w:t>
      </w:r>
      <w:r>
        <w:t xml:space="preserve">Simpler accounting, no withholding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895M market: </w:t>
      </w:r>
      <w:r>
        <w:t xml:space="preserve">Hemispheric Alliance = massive customer base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Healthier workforce: </w:t>
      </w:r>
      <w:r>
        <w:t xml:space="preserve">Universal care = less absenteeism, better productivity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Level playing field: </w:t>
      </w:r>
      <w:r>
        <w:t xml:space="preserve">Compete on products, not healthcare arbitrage</w:t>
      </w:r>
    </w:p>
    <w:p>
      <w:pPr>
        <w:spacing w:after="200"/>
      </w:pPr>
      <w:r>
        <w:rPr>
          <w:b/>
          <w:bCs/>
          <w:color w:val="16a34a"/>
        </w:rPr>
        <w:t xml:space="preserve">Registered voters: ~20 million business owners</w:t>
      </w:r>
    </w:p>
    <w:p>
      <w:pPr>
        <w:pStyle w:val="Heading3"/>
      </w:pPr>
      <w:r>
        <w:t xml:space="preserve">Young Adults 18-34 (70+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student debt: </w:t>
      </w:r>
      <w:r>
        <w:t xml:space="preserve">Education funded through accounts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Full paycheck: </w:t>
      </w:r>
      <w:r>
        <w:t xml:space="preserve">No income tax from first job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Healthcare: </w:t>
      </w:r>
      <w:r>
        <w:t xml:space="preserve">Covered immediately, not dependent on parents/employer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 growing: </w:t>
      </w:r>
      <w:r>
        <w:t xml:space="preserve">Compound growth from birth = massive retirement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Home ownership: </w:t>
      </w:r>
      <w:r>
        <w:t xml:space="preserve">Accounts can be used for down payments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Future: </w:t>
      </w:r>
      <w:r>
        <w:t xml:space="preserve">Inheriting solvent system, not crushing debt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Entrepreneurship: </w:t>
      </w:r>
      <w:r>
        <w:t xml:space="preserve">Healthcare not tied to job = freedom to start businesses</w:t>
      </w:r>
    </w:p>
    <w:p>
      <w:pPr>
        <w:spacing w:after="200"/>
      </w:pPr>
      <w:r>
        <w:rPr>
          <w:b/>
          <w:bCs/>
          <w:color w:val="16a34a"/>
        </w:rPr>
        <w:t xml:space="preserve">Registered voters: ~45 million 18-34</w:t>
      </w:r>
    </w:p>
    <w:p>
      <w:pPr>
        <w:pStyle w:val="Heading3"/>
      </w:pPr>
      <w:r>
        <w:t xml:space="preserve">Healthcare Workers (18+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insurance paperwork: </w:t>
      </w:r>
      <w:r>
        <w:t xml:space="preserve">Single payer = simple billing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Practice medicine: </w:t>
      </w:r>
      <w:r>
        <w:t xml:space="preserve">Focus on patients, not prior authorization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Universal coverage: </w:t>
      </w:r>
      <w:r>
        <w:t xml:space="preserve">No uncompensated care, no collections hassle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security: </w:t>
      </w:r>
      <w:r>
        <w:t xml:space="preserve">More demand (everyone covered), less admin staff needed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Burnout reduction: </w:t>
      </w:r>
      <w:r>
        <w:t xml:space="preserve">Less fighting with insurance, more healing</w:t>
      </w:r>
    </w:p>
    <w:p>
      <w:pPr>
        <w:spacing w:after="200"/>
      </w:pPr>
      <w:r>
        <w:rPr>
          <w:b/>
          <w:bCs/>
          <w:color w:val="16a34a"/>
        </w:rPr>
        <w:t xml:space="preserve">Registered voters: ~15 million healthcare workers</w:t>
      </w:r>
    </w:p>
    <w:p>
      <w:pPr>
        <w:pStyle w:val="Heading3"/>
      </w:pPr>
      <w:r>
        <w:t xml:space="preserve">Veterans (18+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Universal healthcare: </w:t>
      </w:r>
      <w:r>
        <w:t xml:space="preserve">No more VA wait times, any provider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Mental health: </w:t>
      </w:r>
      <w:r>
        <w:t xml:space="preserve">Full coverage, no stigma, immediate access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Stability Account: </w:t>
      </w:r>
      <w:r>
        <w:t xml:space="preserve">Transition support, not bureaucratic maze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Reduced deployments: </w:t>
      </w:r>
      <w:r>
        <w:t xml:space="preserve">Hemispheric focus = less overseas war</w:t>
      </w:r>
    </w:p>
    <w:p>
      <w:pPr>
        <w:spacing w:after="200"/>
      </w:pPr>
      <w:r>
        <w:rPr>
          <w:b/>
          <w:bCs/>
          <w:color w:val="16a34a"/>
        </w:rPr>
        <w:t xml:space="preserve">Registered voters: ~15 million veterans</w:t>
      </w:r>
    </w:p>
    <w:p>
      <w:pPr>
        <w:pStyle w:val="Heading3"/>
      </w:pPr>
      <w:r>
        <w:t xml:space="preserve">Rural Americans (60+ Million)</w:t>
      </w:r>
    </w:p>
    <w:p>
      <w:pPr>
        <w:spacing w:after="100"/>
      </w:pPr>
      <w:r>
        <w:rPr>
          <w:b/>
          <w:bCs/>
        </w:rPr>
        <w:t xml:space="preserve">What they gain: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Rural hospital survival: </w:t>
      </w:r>
      <w:r>
        <w:t xml:space="preserve">Universal coverage = sustainable rural healthcare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No income tax: </w:t>
      </w:r>
      <w:r>
        <w:t xml:space="preserve">Benefits lower-income rural areas disproportionately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Infrastructure investment: </w:t>
      </w:r>
      <w:r>
        <w:t xml:space="preserve">Funded by eliminated debt service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Agricultural markets: </w:t>
      </w:r>
      <w:r>
        <w:t xml:space="preserve">895M Alliance consumers for US agricultural products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Stability: </w:t>
      </w:r>
      <w:r>
        <w:t xml:space="preserve">Economic security reduces rural despair/opioid crisis</w:t>
      </w:r>
    </w:p>
    <w:p>
      <w:pPr>
        <w:spacing w:after="200"/>
      </w:pPr>
      <w:r>
        <w:rPr>
          <w:b/>
          <w:bCs/>
          <w:color w:val="16a34a"/>
        </w:rPr>
        <w:t xml:space="preserve">Registered voters: ~40 million rural</w:t>
      </w:r>
    </w:p>
    <w:p>
      <w:pPr>
        <w:pStyle w:val="Heading1"/>
      </w:pPr>
      <w:r>
        <w:t xml:space="preserve">THE LOSERS</w:t>
      </w:r>
    </w:p>
    <w:p>
      <w:pPr>
        <w:pStyle w:val="Heading4"/>
      </w:pPr>
      <w:r>
        <w:t xml:space="preserve">Health Insurance Industry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Industry eliminated: </w:t>
      </w:r>
      <w:r>
        <w:t xml:space="preserve">$1.3 trillion industry becomes unnecessary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Executive compensation: </w:t>
      </w:r>
      <w:r>
        <w:t xml:space="preserve">$20M+ CEO salaries gone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Shareholder returns: </w:t>
      </w:r>
      <w:r>
        <w:t xml:space="preserve">$40B+ annual profits eliminated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Jobs: </w:t>
      </w:r>
      <w:r>
        <w:t xml:space="preserve">~500,000 insurance industry jobs (offset by healthcare expansion)</w:t>
      </w:r>
    </w:p>
    <w:p>
      <w:pPr>
        <w:spacing w:after="100"/>
      </w:pPr>
      <w:r>
        <w:rPr>
          <w:b/>
          <w:bCs/>
        </w:rPr>
        <w:t xml:space="preserve">Mitigation:</w:t>
      </w:r>
    </w:p>
    <w:p>
      <w:pPr>
        <w:pStyle w:val="ListParagraph"/>
        <w:numPr>
          <w:ilvl w:val="0"/>
          <w:numId w:val="2"/>
        </w:numPr>
      </w:pPr>
      <w:r>
        <w:t xml:space="preserve">Transition period for workers</w:t>
      </w:r>
    </w:p>
    <w:p>
      <w:pPr>
        <w:pStyle w:val="ListParagraph"/>
        <w:numPr>
          <w:ilvl w:val="0"/>
          <w:numId w:val="2"/>
        </w:numPr>
      </w:pPr>
      <w:r>
        <w:t xml:space="preserve">Retraining programs funded</w:t>
      </w:r>
    </w:p>
    <w:p>
      <w:pPr>
        <w:pStyle w:val="ListParagraph"/>
        <w:numPr>
          <w:ilvl w:val="0"/>
          <w:numId w:val="2"/>
        </w:numPr>
      </w:pPr>
      <w:r>
        <w:t xml:space="preserve">Many skills transfer to healthcare administration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Healthcare expansion creates net new jobs</w:t>
      </w:r>
    </w:p>
    <w:p>
      <w:pPr>
        <w:spacing w:after="200"/>
      </w:pPr>
      <w:r>
        <w:rPr>
          <w:b/>
          <w:bCs/>
          <w:color w:val="dc2626"/>
        </w:rPr>
        <w:t xml:space="preserve">Registered voters: ~500,000 (but industry spends $700M/year lobbying)</w:t>
      </w:r>
    </w:p>
    <w:p>
      <w:pPr>
        <w:pStyle w:val="Heading4"/>
      </w:pPr>
      <w:r>
        <w:t xml:space="preserve">Tax Preparation Industry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Industry eliminated: </w:t>
      </w:r>
      <w:r>
        <w:t xml:space="preserve">$14B industry (H&amp;R Block, TurboTax, CPAs doing taxes)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Jobs: </w:t>
      </w:r>
      <w:r>
        <w:t xml:space="preserve">~300,000 direct jobs</w:t>
      </w:r>
    </w:p>
    <w:p>
      <w:pPr>
        <w:spacing w:after="100"/>
      </w:pPr>
      <w:r>
        <w:rPr>
          <w:b/>
          <w:bCs/>
        </w:rPr>
        <w:t xml:space="preserve">Mitigation:</w:t>
      </w:r>
    </w:p>
    <w:p>
      <w:pPr>
        <w:pStyle w:val="ListParagraph"/>
        <w:numPr>
          <w:ilvl w:val="0"/>
          <w:numId w:val="2"/>
        </w:numPr>
      </w:pPr>
      <w:r>
        <w:t xml:space="preserve">CPAs shift to business advisory, accounting</w:t>
      </w:r>
    </w:p>
    <w:p>
      <w:pPr>
        <w:pStyle w:val="ListParagraph"/>
        <w:numPr>
          <w:ilvl w:val="0"/>
          <w:numId w:val="2"/>
        </w:numPr>
      </w:pPr>
      <w:r>
        <w:t xml:space="preserve">GRT still requires business accounting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Lower barrier = more entrepreneurship = more accounting demand</w:t>
      </w:r>
    </w:p>
    <w:p>
      <w:pPr>
        <w:spacing w:after="200"/>
      </w:pPr>
      <w:r>
        <w:rPr>
          <w:b/>
          <w:bCs/>
          <w:color w:val="dc2626"/>
        </w:rPr>
        <w:t xml:space="preserve">Registered voters: ~300,000</w:t>
      </w:r>
    </w:p>
    <w:p>
      <w:pPr>
        <w:pStyle w:val="Heading4"/>
      </w:pPr>
      <w:r>
        <w:t xml:space="preserve">Defense Contractors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Reduced contracts: </w:t>
      </w:r>
      <w:r>
        <w:t xml:space="preserve">$650B/year reduction over time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Global footprint contracts: </w:t>
      </w:r>
      <w:r>
        <w:t xml:space="preserve">750 bases → 250 = less maintenance, supply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Executive compensation: </w:t>
      </w:r>
      <w:r>
        <w:t xml:space="preserve">Multi-million dollar packages reduced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Shareholder returns: </w:t>
      </w:r>
      <w:r>
        <w:t xml:space="preserve">Lower profits as government buyer shrinks</w:t>
      </w:r>
    </w:p>
    <w:p>
      <w:pPr>
        <w:spacing w:after="100"/>
      </w:pPr>
      <w:r>
        <w:rPr>
          <w:b/>
          <w:bCs/>
        </w:rPr>
        <w:t xml:space="preserve">Mitigation:</w:t>
      </w:r>
    </w:p>
    <w:p>
      <w:pPr>
        <w:pStyle w:val="ListParagraph"/>
        <w:numPr>
          <w:ilvl w:val="0"/>
          <w:numId w:val="2"/>
        </w:numPr>
      </w:pPr>
      <w:r>
        <w:t xml:space="preserve">Gradual 10-year reduction, not sudden</w:t>
      </w:r>
    </w:p>
    <w:p>
      <w:pPr>
        <w:pStyle w:val="ListParagraph"/>
        <w:numPr>
          <w:ilvl w:val="0"/>
          <w:numId w:val="2"/>
        </w:numPr>
      </w:pPr>
      <w:r>
        <w:t xml:space="preserve">Infrastructure spending creates alternative contracts</w:t>
      </w:r>
    </w:p>
    <w:p>
      <w:pPr>
        <w:pStyle w:val="ListParagraph"/>
        <w:numPr>
          <w:ilvl w:val="0"/>
          <w:numId w:val="2"/>
        </w:numPr>
      </w:pPr>
      <w:r>
        <w:t xml:space="preserve">Space development, clean energy = new opportunities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Skills transfer to civilian aerospace, manufacturing</w:t>
      </w:r>
    </w:p>
    <w:p>
      <w:pPr>
        <w:spacing w:after="200"/>
      </w:pPr>
      <w:r>
        <w:rPr>
          <w:b/>
          <w:bCs/>
          <w:color w:val="dc2626"/>
        </w:rPr>
        <w:t xml:space="preserve">Registered voters: ~1.5 million defense workers (concentrated in key states)</w:t>
      </w:r>
    </w:p>
    <w:p>
      <w:pPr>
        <w:pStyle w:val="Heading4"/>
      </w:pPr>
      <w:r>
        <w:t xml:space="preserve">Pharmaceutical Industry (Extraction Model)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Price negotiation: </w:t>
      </w:r>
      <w:r>
        <w:t xml:space="preserve">Single payer = bargaining power (see: every other country)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Monopoly pricing: </w:t>
      </w:r>
      <w:r>
        <w:t xml:space="preserve">$300 insulin → $30 (actual cost)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Marketing budgets: </w:t>
      </w:r>
      <w:r>
        <w:t xml:space="preserve">Can't advertise to consumers (only country that allows it)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Profit margins: </w:t>
      </w:r>
      <w:r>
        <w:t xml:space="preserve">20-30% → 10-15% (still profitable, just not extractive)</w:t>
      </w:r>
    </w:p>
    <w:p>
      <w:pPr>
        <w:spacing w:after="100"/>
      </w:pPr>
      <w:r>
        <w:rPr>
          <w:b/>
          <w:bCs/>
        </w:rPr>
        <w:t xml:space="preserve">What they keep:</w:t>
      </w:r>
    </w:p>
    <w:p>
      <w:pPr>
        <w:pStyle w:val="ListParagraph"/>
        <w:numPr>
          <w:ilvl w:val="0"/>
          <w:numId w:val="2"/>
        </w:numPr>
      </w:pPr>
      <w:r>
        <w:t xml:space="preserve">R&amp;D tax credits and NIH partnership</w:t>
      </w:r>
    </w:p>
    <w:p>
      <w:pPr>
        <w:pStyle w:val="ListParagraph"/>
        <w:numPr>
          <w:ilvl w:val="0"/>
          <w:numId w:val="2"/>
        </w:numPr>
      </w:pPr>
      <w:r>
        <w:t xml:space="preserve">895M market (larger customer base)</w:t>
      </w:r>
    </w:p>
    <w:p>
      <w:pPr>
        <w:pStyle w:val="ListParagraph"/>
        <w:numPr>
          <w:ilvl w:val="0"/>
          <w:numId w:val="2"/>
        </w:numPr>
      </w:pPr>
      <w:r>
        <w:t xml:space="preserve">Guaranteed payment (everyone covered)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Reasonable profits on actual innovation</w:t>
      </w:r>
    </w:p>
    <w:p>
      <w:pPr>
        <w:spacing w:after="200"/>
      </w:pPr>
      <w:r>
        <w:rPr>
          <w:b/>
          <w:bCs/>
          <w:color w:val="dc2626"/>
        </w:rPr>
        <w:t xml:space="preserve">Registered voters: ~300,000 pharma workers (but $4.5B lobbying since 1998)</w:t>
      </w:r>
    </w:p>
    <w:p>
      <w:pPr>
        <w:pStyle w:val="Heading4"/>
      </w:pPr>
      <w:r>
        <w:t xml:space="preserve">Lobbyists and Political Consultants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Tax lobbying eliminated: </w:t>
      </w:r>
      <w:r>
        <w:t xml:space="preserve">No income tax = nothing to lobby for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Healthcare lobbying reduced: </w:t>
      </w:r>
      <w:r>
        <w:t xml:space="preserve">Single payer = less to influence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Short campaigns: </w:t>
      </w:r>
      <w:r>
        <w:t xml:space="preserve">120 days = less political consulting revenue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Term limits: </w:t>
      </w:r>
      <w:r>
        <w:t xml:space="preserve">Relationships expire, less value in long-term influence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b/>
          <w:bCs/>
        </w:rPr>
        <w:t xml:space="preserve">Revolving door closed: </w:t>
      </w:r>
      <w:r>
        <w:t xml:space="preserve">Post-government lobbying restricted</w:t>
      </w:r>
    </w:p>
    <w:p>
      <w:pPr>
        <w:spacing w:after="200"/>
      </w:pPr>
      <w:r>
        <w:rPr>
          <w:b/>
          <w:bCs/>
          <w:color w:val="dc2626"/>
        </w:rPr>
        <w:t xml:space="preserve">Registered voters: ~15,000 (tiny but massively powerful)</w:t>
      </w:r>
    </w:p>
    <w:p>
      <w:pPr>
        <w:pStyle w:val="Heading4"/>
      </w:pPr>
      <w:r>
        <w:t xml:space="preserve">Ultra-Wealthy Tax Avoiders</w:t>
      </w:r>
    </w:p>
    <w:p>
      <w:pPr>
        <w:spacing w:after="100"/>
      </w:pPr>
      <w:r>
        <w:rPr>
          <w:b/>
          <w:bCs/>
        </w:rPr>
        <w:t xml:space="preserve">What they lose: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Tax avoidance strategies: </w:t>
      </w:r>
      <w:r>
        <w:t xml:space="preserve">GRT at point-of-sale is unavoidable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Carried interest loophole: </w:t>
      </w:r>
      <w:r>
        <w:t xml:space="preserve">Gone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Offshore schemes: </w:t>
      </w:r>
      <w:r>
        <w:t xml:space="preserve">Irrelevant (tax is on consumption, not income)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Dynasty trusts: </w:t>
      </w:r>
      <w:r>
        <w:t xml:space="preserve">Less valuable (everyone has Stability Accounts)</w:t>
      </w:r>
    </w:p>
    <w:p>
      <w:pPr>
        <w:spacing w:after="100"/>
      </w:pPr>
      <w:r>
        <w:rPr>
          <w:b/>
          <w:bCs/>
        </w:rPr>
        <w:t xml:space="preserve">What they keep:</w:t>
      </w:r>
    </w:p>
    <w:p>
      <w:pPr>
        <w:pStyle w:val="ListParagraph"/>
        <w:numPr>
          <w:ilvl w:val="0"/>
          <w:numId w:val="2"/>
        </w:numPr>
      </w:pPr>
      <w:r>
        <w:t xml:space="preserve">Wealth accumulation (no wealth tax)</w:t>
      </w:r>
    </w:p>
    <w:p>
      <w:pPr>
        <w:pStyle w:val="ListParagraph"/>
        <w:numPr>
          <w:ilvl w:val="0"/>
          <w:numId w:val="2"/>
        </w:numPr>
      </w:pPr>
      <w:r>
        <w:t xml:space="preserve">Investment returns</w:t>
      </w:r>
    </w:p>
    <w:p>
      <w:pPr>
        <w:pStyle w:val="ListParagraph"/>
        <w:numPr>
          <w:ilvl w:val="0"/>
          <w:numId w:val="2"/>
        </w:numPr>
      </w:pPr>
      <w:r>
        <w:t xml:space="preserve">895M prosperous consumers to sell to</w:t>
      </w:r>
    </w:p>
    <w:p>
      <w:pPr>
        <w:pStyle w:val="ListParagraph"/>
        <w:numPr>
          <w:ilvl w:val="0"/>
          <w:numId w:val="2"/>
        </w:numPr>
        <w:spacing w:after="100"/>
      </w:pPr>
      <w:r>
        <w:t xml:space="preserve">Larger economy = larger opportunities</w:t>
      </w:r>
    </w:p>
    <w:p>
      <w:pPr>
        <w:spacing w:after="200"/>
      </w:pPr>
      <w:r>
        <w:rPr>
          <w:b/>
          <w:bCs/>
          <w:color w:val="dc2626"/>
        </w:rPr>
        <w:t xml:space="preserve">Registered voters: ~50,000 (0.01%, but control most political spending)</w:t>
      </w:r>
    </w:p>
    <w:p>
      <w:pPr>
        <w:pStyle w:val="Heading1"/>
      </w:pPr>
      <w:r>
        <w:t xml:space="preserve">The Electoral Math</w:t>
      </w:r>
    </w:p>
    <w:p>
      <w:pPr>
        <w:pStyle w:val="Heading2"/>
      </w:pPr>
      <w:r>
        <w:t xml:space="preserve">Total Registered Voters (2024)</w:t>
      </w:r>
    </w:p>
    <w:p>
      <w:pPr>
        <w:pStyle w:val="ListParagraph"/>
        <w:numPr>
          <w:ilvl w:val="0"/>
          <w:numId w:val="2"/>
        </w:numPr>
        <w:spacing w:after="150"/>
      </w:pPr>
      <w:r>
        <w:rPr>
          <w:b/>
          <w:bCs/>
        </w:rPr>
        <w:t xml:space="preserve">Total US registered voters: ~161 million</w:t>
      </w:r>
    </w:p>
    <w:p>
      <w:pPr>
        <w:pStyle w:val="Heading3"/>
      </w:pPr>
      <w:r>
        <w:t xml:space="preserve">Winners (Net Beneficiaries)</w:t>
      </w:r>
    </w:p>
    <w:p>
      <w:pPr>
        <w:pStyle w:val="ListParagraph"/>
        <w:numPr>
          <w:ilvl w:val="0"/>
          <w:numId w:val="2"/>
        </w:numPr>
      </w:pPr>
      <w:r>
        <w:t xml:space="preserve">Workers (not in losing industries): ~90 million</w:t>
      </w:r>
    </w:p>
    <w:p>
      <w:pPr>
        <w:pStyle w:val="ListParagraph"/>
        <w:numPr>
          <w:ilvl w:val="0"/>
          <w:numId w:val="2"/>
        </w:numPr>
      </w:pPr>
      <w:r>
        <w:t xml:space="preserve">Retirees/Near-retirees: ~55 million</w:t>
      </w:r>
    </w:p>
    <w:p>
      <w:pPr>
        <w:pStyle w:val="ListParagraph"/>
        <w:numPr>
          <w:ilvl w:val="0"/>
          <w:numId w:val="2"/>
        </w:numPr>
      </w:pPr>
      <w:r>
        <w:t xml:space="preserve">Young adults (net of overlap): ~15 million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16a34a"/>
        </w:rPr>
        <w:t xml:space="preserve">Total clear winners: ~155-158 million (96-98%)</w:t>
      </w:r>
    </w:p>
    <w:p>
      <w:pPr>
        <w:pStyle w:val="Heading4"/>
      </w:pPr>
      <w:r>
        <w:t xml:space="preserve">Losers (Net Negative Impact)</w:t>
      </w:r>
    </w:p>
    <w:p>
      <w:pPr>
        <w:pStyle w:val="ListParagraph"/>
        <w:numPr>
          <w:ilvl w:val="0"/>
          <w:numId w:val="2"/>
        </w:numPr>
      </w:pPr>
      <w:r>
        <w:t xml:space="preserve">Health insurance workers: ~500,000</w:t>
      </w:r>
    </w:p>
    <w:p>
      <w:pPr>
        <w:pStyle w:val="ListParagraph"/>
        <w:numPr>
          <w:ilvl w:val="0"/>
          <w:numId w:val="2"/>
        </w:numPr>
      </w:pPr>
      <w:r>
        <w:t xml:space="preserve">Tax preparation workers: ~300,000</w:t>
      </w:r>
    </w:p>
    <w:p>
      <w:pPr>
        <w:pStyle w:val="ListParagraph"/>
        <w:numPr>
          <w:ilvl w:val="0"/>
          <w:numId w:val="2"/>
        </w:numPr>
      </w:pPr>
      <w:r>
        <w:t xml:space="preserve">Defense contractor workers: ~1,500,000</w:t>
      </w:r>
    </w:p>
    <w:p>
      <w:pPr>
        <w:pStyle w:val="ListParagraph"/>
        <w:numPr>
          <w:ilvl w:val="0"/>
          <w:numId w:val="2"/>
        </w:numPr>
      </w:pPr>
      <w:r>
        <w:t xml:space="preserve">Lobbyists/political consultants: ~15,000</w:t>
      </w:r>
    </w:p>
    <w:p>
      <w:pPr>
        <w:pStyle w:val="ListParagraph"/>
        <w:numPr>
          <w:ilvl w:val="0"/>
          <w:numId w:val="2"/>
        </w:numPr>
      </w:pPr>
      <w:r>
        <w:t xml:space="preserve">Ultra-wealthy tax avoiders: ~50,000</w:t>
      </w:r>
    </w:p>
    <w:p>
      <w:pPr>
        <w:pStyle w:val="ListParagraph"/>
        <w:numPr>
          <w:ilvl w:val="0"/>
          <w:numId w:val="2"/>
        </w:numPr>
      </w:pPr>
      <w:r>
        <w:t xml:space="preserve">Pharma extraction beneficiaries: ~100,000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dc2626"/>
        </w:rPr>
        <w:t xml:space="preserve">Total clear losers: ~2.5 million (1.5%)</w:t>
      </w:r>
    </w:p>
    <w:p>
      <w:pPr>
        <w:pStyle w:val="Heading2"/>
      </w:pPr>
      <w:r>
        <w:t xml:space="preserve">The Ratio</w:t>
      </w:r>
    </w:p>
    <w:p>
      <w:pPr>
        <w:spacing w:after="200"/>
      </w:pPr>
      <w:r>
        <w:rPr>
          <w:b/>
          <w:bCs/>
          <w:sz w:val="28"/>
          <w:szCs w:val="28"/>
        </w:rPr>
        <w:t xml:space="preserve">Winners outnumber losers 60:1</w:t>
      </w:r>
    </w:p>
    <w:p>
      <w:pPr>
        <w:pStyle w:val="Heading1"/>
      </w:pPr>
      <w:r>
        <w:t xml:space="preserve">The Political Reality</w:t>
      </w:r>
    </w:p>
    <w:p>
      <w:pPr>
        <w:pStyle w:val="Heading2"/>
      </w:pPr>
      <w:r>
        <w:t xml:space="preserve">Why Losers Punch Above Their Weight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Concentrated losses: </w:t>
      </w:r>
      <w:r>
        <w:t xml:space="preserve">Insurance exec loses $20M. Worker gains $5K. Exec fights harder.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Organized opposition: </w:t>
      </w:r>
      <w:r>
        <w:t xml:space="preserve">Industries have lobbyists, trade groups, PACs ready to deploy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Campaign finance: </w:t>
      </w:r>
      <w:r>
        <w:t xml:space="preserve">Losers fund campaigns. Winners are diffuse.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Fear vs. hope: </w:t>
      </w:r>
      <w:r>
        <w:t xml:space="preserve">"They'll take your job" beats "You'll be better off" psychologically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 quo bias: </w:t>
      </w:r>
      <w:r>
        <w:t xml:space="preserve">Known problems beat unknown solutions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Geographic concentration: </w:t>
      </w:r>
      <w:r>
        <w:t xml:space="preserve">Defense in swing states (VA, OH, PA), insurance in CT, IN</w:t>
      </w:r>
    </w:p>
    <w:p>
      <w:pPr>
        <w:pStyle w:val="Heading2"/>
      </w:pPr>
      <w:r>
        <w:t xml:space="preserve">How Winners Can Win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Make it concrete: </w:t>
      </w:r>
      <w:r>
        <w:t xml:space="preserve">"$25K for every child" beats abstract reform talk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Coalition building: </w:t>
      </w:r>
      <w:r>
        <w:t xml:space="preserve">Small business + workers + retirees + youth = unstoppable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Frame losers accurately: </w:t>
      </w:r>
      <w:r>
        <w:t xml:space="preserve">Insurance companies denying claims, not "healthcare industry"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Transition support: </w:t>
      </w:r>
      <w:r>
        <w:t xml:space="preserve">Nobody left behind—retraining, placement, severance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Crisis window: </w:t>
      </w:r>
      <w:r>
        <w:t xml:space="preserve">2031-2035 Medicare/SS crisis makes status quo untenable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Bipartisan appeal: </w:t>
      </w:r>
      <w:r>
        <w:t xml:space="preserve">Frame for both left (universal healthcare) and right (no income tax, ownership)</w:t>
      </w:r>
    </w:p>
    <w:p>
      <w:pPr>
        <w:pStyle w:val="Heading1"/>
      </w:pPr>
      <w:r>
        <w:t xml:space="preserve">Most Likely Outcome</w:t>
      </w:r>
    </w:p>
    <w:p>
      <w:pPr>
        <w:pStyle w:val="Heading2"/>
      </w:pPr>
      <w:r>
        <w:t xml:space="preserve">Without Crisis Trigger</w:t>
      </w:r>
    </w:p>
    <w:p>
      <w:pPr>
        <w:spacing w:after="200"/>
      </w:pPr>
      <w:r>
        <w:t xml:space="preserve">Status quo continues. Losers successfully block reform despite being 1.5% of voters. Debt accumulates. Trust funds deplete. Eventually crisis forces worse outcomes for everyone including current "winners."</w:t>
      </w:r>
    </w:p>
    <w:p>
      <w:pPr>
        <w:pStyle w:val="Heading2"/>
      </w:pPr>
      <w:r>
        <w:t xml:space="preserve">With Crisis Trigger (2031-2035)</w:t>
      </w:r>
    </w:p>
    <w:p>
      <w:pPr>
        <w:spacing w:after="200"/>
      </w:pPr>
      <w:r>
        <w:t xml:space="preserve">Medicare/SS depletion creates political opening. Status quo becomes untenable. AIP (or similar structural reform) becomes viable because the alternative is visible collapse. </w:t>
      </w:r>
      <w:r>
        <w:rPr>
          <w:b/>
          <w:bCs/>
        </w:rPr>
        <w:t xml:space="preserve">Crisis converts abstract future benefits into concrete present necessity.</w:t>
      </w:r>
    </w:p>
    <w:p>
      <w:pPr>
        <w:pStyle w:val="Heading2"/>
      </w:pPr>
      <w:r>
        <w:t xml:space="preserve">The Positioning Strategy</w:t>
      </w:r>
    </w:p>
    <w:p>
      <w:pPr>
        <w:spacing w:after="200"/>
      </w:pPr>
      <w:r>
        <w:t xml:space="preserve">AIP should be positioned as the </w:t>
      </w:r>
      <w:r>
        <w:rPr>
          <w:i/>
          <w:iCs/>
        </w:rPr>
        <w:t xml:space="preserve">ready alternative</w:t>
      </w:r>
      <w:r>
        <w:t xml:space="preserve"> when the crisis hits. Build credibility now. Develop coalition now. Refine policy now. When the window opens, be the obvious solution. </w:t>
      </w:r>
      <w:r>
        <w:rPr>
          <w:b/>
          <w:bCs/>
        </w:rPr>
        <w:t xml:space="preserve">The side with a plan wins when the other side only has failure.</w:t>
      </w:r>
    </w:p>
    <w:p>
      <w:pPr>
        <w:pStyle w:val="Heading1"/>
      </w:pPr>
      <w:r>
        <w:t xml:space="preserve">Discussion Questions for Validators</w:t>
      </w:r>
    </w:p>
    <w:p>
      <w:pPr>
        <w:pStyle w:val="ListParagraph"/>
        <w:numPr>
          <w:ilvl w:val="0"/>
          <w:numId w:val="2"/>
        </w:numPr>
      </w:pPr>
      <w:r>
        <w:t xml:space="preserve">Are the winner/loser categories accurate? Who's miscategorized?</w:t>
      </w:r>
    </w:p>
    <w:p>
      <w:pPr>
        <w:pStyle w:val="ListParagraph"/>
        <w:numPr>
          <w:ilvl w:val="0"/>
          <w:numId w:val="2"/>
        </w:numPr>
      </w:pPr>
      <w:r>
        <w:t xml:space="preserve">What mitigation strategies would make losers more accepting?</w:t>
      </w:r>
    </w:p>
    <w:p>
      <w:pPr>
        <w:pStyle w:val="ListParagraph"/>
        <w:numPr>
          <w:ilvl w:val="0"/>
          <w:numId w:val="2"/>
        </w:numPr>
      </w:pPr>
      <w:r>
        <w:t xml:space="preserve">How do we handle defense workers in swing states?</w:t>
      </w:r>
    </w:p>
    <w:p>
      <w:pPr>
        <w:pStyle w:val="ListParagraph"/>
        <w:numPr>
          <w:ilvl w:val="0"/>
          <w:numId w:val="2"/>
        </w:numPr>
      </w:pPr>
      <w:r>
        <w:t xml:space="preserve">Is the 60:1 ratio politically meaningful given concentrated opposition?</w:t>
      </w:r>
    </w:p>
    <w:p>
      <w:pPr>
        <w:pStyle w:val="ListParagraph"/>
        <w:numPr>
          <w:ilvl w:val="0"/>
          <w:numId w:val="2"/>
        </w:numPr>
      </w:pPr>
      <w:r>
        <w:t xml:space="preserve">What coalition-building strategies work before crisis?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Are there "losers" who could be converted to winners with different framing?</w:t>
      </w:r>
    </w:p>
    <w:p>
      <w:pPr>
        <w:spacing w:before="400"/>
      </w:pPr>
      <w:r>
        <w:rPr>
          <w:b/>
          <w:bCs/>
        </w:rPr>
        <w:t xml:space="preserve">Note: </w:t>
      </w:r>
      <w:r>
        <w:rPr>
          <w:i/>
          <w:iCs/>
        </w:rPr>
        <w:t xml:space="preserve">This document attempts honest accounting of political impacts. Some categories overlap (a worker can also be a parent, veteran, etc.). The key insight is that AIP's benefits are broadly distributed while losses are narrowly concentrated—the opposite of current system. Validators are invited to challenge categorizations and voter estimates.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0" w:after="300"/>
      <w:jc w:val="center"/>
    </w:pPr>
    <w:rPr>
      <w:rFonts w:ascii="Arial" w:cs="Arial" w:eastAsia="Arial" w:hAnsi="Arial"/>
      <w:b/>
      <w:bCs/>
      <w:color w:val="1e3a8a"/>
      <w:sz w:val="48"/>
      <w:szCs w:val="48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e3a8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3b82f6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50" w:after="75"/>
      <w:outlineLvl w:val="2"/>
    </w:pPr>
    <w:rPr>
      <w:rFonts w:ascii="Arial" w:cs="Arial" w:eastAsia="Arial" w:hAnsi="Arial"/>
      <w:b/>
      <w:bCs/>
      <w:color w:val="16a34a"/>
      <w:sz w:val="22"/>
      <w:szCs w:val="22"/>
    </w:rPr>
  </w:style>
  <w:style w:type="paragraph" w:styleId="Heading4">
    <w:name w:val="Heading 4"/>
    <w:basedOn w:val="Normal"/>
    <w:next w:val="Normal"/>
    <w:qFormat/>
    <w:pPr>
      <w:spacing w:before="150" w:after="75"/>
      <w:outlineLvl w:val="3"/>
    </w:pPr>
    <w:rPr>
      <w:rFonts w:ascii="Arial" w:cs="Arial" w:eastAsia="Arial" w:hAnsi="Arial"/>
      <w:b/>
      <w:bCs/>
      <w:color w:val="dc262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2025-11-26T16:53:01.374Z</dcterms:created>
  <dcterms:modified xsi:type="dcterms:W3CDTF">2025-11-26T16:53:01.375Z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