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Media Consolidation</w:t>
      </w:r>
    </w:p>
    <w:p>
      <w:pPr>
        <w:jc w:val="center"/>
      </w:pPr>
      <w:r>
        <w:rPr>
          <w:i/>
          <w:iCs/>
          <w:sz w:val="24"/>
          <w:szCs w:val="24"/>
        </w:rPr>
        <w:t xml:space="preserve">How Information Monopolies Prevent Change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Concentration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1983: </w:t>
      </w:r>
      <w:r>
        <w:t xml:space="preserve">50 companies controlled 90% of US media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2024: </w:t>
      </w:r>
      <w:r>
        <w:t xml:space="preserve">6 companies control 90% of US media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The Six: </w:t>
      </w:r>
      <w:r>
        <w:t xml:space="preserve">Comcast, Disney, News Corp, Warner Bros Discovery, Paramount, Sony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Local news: </w:t>
      </w:r>
      <w:r>
        <w:t xml:space="preserve">Sinclair owns 185 stations, iHeart owns 850 radio stations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Digital: </w:t>
      </w:r>
      <w:r>
        <w:t xml:space="preserve">Google/Meta control 60%+ of digital ad revenue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Result: </w:t>
      </w:r>
      <w:r>
        <w:t xml:space="preserve">Most Americans get information from a tiny number of sources</w:t>
      </w:r>
    </w:p>
    <w:p>
      <w:pPr>
        <w:pStyle w:val="Heading1"/>
      </w:pPr>
      <w:r>
        <w:t xml:space="preserve">Why It Matters for Reform</w:t>
      </w:r>
    </w:p>
    <w:p>
      <w:pPr>
        <w:pStyle w:val="Heading2"/>
      </w:pPr>
      <w:r>
        <w:t xml:space="preserve">Manufacturing Consent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Overton window: </w:t>
      </w:r>
      <w:r>
        <w:t xml:space="preserve">Media determines what's "reasonable" to discuss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Status quo bias: </w:t>
      </w:r>
      <w:r>
        <w:t xml:space="preserve">Owners benefit from current system—don't cover alternatives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Advertiser influence: </w:t>
      </w:r>
      <w:r>
        <w:t xml:space="preserve">Can't criticize major advertisers (pharma, finance, defense)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Access journalism: </w:t>
      </w:r>
      <w:r>
        <w:t xml:space="preserve">Must stay in good graces of powerful sources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Horse race: </w:t>
      </w:r>
      <w:r>
        <w:t xml:space="preserve">Politics as sport, not substance—avoids policy depth</w:t>
      </w:r>
    </w:p>
    <w:p>
      <w:pPr>
        <w:pStyle w:val="Heading2"/>
      </w:pPr>
      <w:r>
        <w:t xml:space="preserve">Specific to AIP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 coverage: </w:t>
      </w:r>
      <w:r>
        <w:t xml:space="preserve">Pharma spends $6B/year on ads—media won't challenge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Defense coverage: </w:t>
      </w:r>
      <w:r>
        <w:t xml:space="preserve">Media conglomerates have defense contracts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Tax coverage: </w:t>
      </w:r>
      <w:r>
        <w:t xml:space="preserve">Complex by design—simplified coverage serves status quo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Inequality coverage: </w:t>
      </w:r>
      <w:r>
        <w:t xml:space="preserve">Owners are wealthy—limited appetite for wealth critique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Structural reform: </w:t>
      </w:r>
      <w:r>
        <w:t xml:space="preserve">Never covered seriously—"not realistic"</w:t>
      </w:r>
    </w:p>
    <w:p>
      <w:pPr>
        <w:pStyle w:val="Heading1"/>
      </w:pPr>
      <w:r>
        <w:t xml:space="preserve">The Business Model Problem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Attention economy: </w:t>
      </w:r>
      <w:r>
        <w:t xml:space="preserve">Engagement beats information—outrage profitable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Advertising dependency: </w:t>
      </w:r>
      <w:r>
        <w:t xml:space="preserve">Content shaped by advertiser needs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Political polarization: </w:t>
      </w:r>
      <w:r>
        <w:t xml:space="preserve">Profitable to inflame rather than inform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Cheap content: </w:t>
      </w:r>
      <w:r>
        <w:t xml:space="preserve">Hot takes cheaper than investigative journalism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Entertainment merger: </w:t>
      </w:r>
      <w:r>
        <w:t xml:space="preserve">News as profit center, not public service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Layoffs: </w:t>
      </w:r>
      <w:r>
        <w:t xml:space="preserve">Journalism workforce collapsed—no capacity for depth</w:t>
      </w:r>
    </w:p>
    <w:p>
      <w:pPr>
        <w:pStyle w:val="Heading1"/>
      </w:pPr>
      <w:r>
        <w:t xml:space="preserve">Digital Makes It Worse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Algorithm amplification: </w:t>
      </w:r>
      <w:r>
        <w:t xml:space="preserve">Engagement = extreme content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Filter bubbles: </w:t>
      </w:r>
      <w:r>
        <w:t xml:space="preserve">Only see confirming information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Misinformation: </w:t>
      </w:r>
      <w:r>
        <w:t xml:space="preserve">Lies travel faster than corrections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Platform power: </w:t>
      </w:r>
      <w:r>
        <w:t xml:space="preserve">Facebook/Google decide what's seen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Local news collapse: </w:t>
      </w:r>
      <w:r>
        <w:t xml:space="preserve">Digital killed local papers, no one covers local government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Foreign manipulation: </w:t>
      </w:r>
      <w:r>
        <w:t xml:space="preserve">Bad actors exploit system</w:t>
      </w:r>
    </w:p>
    <w:p>
      <w:pPr>
        <w:pStyle w:val="Heading1"/>
      </w:pPr>
      <w:r>
        <w:t xml:space="preserve">Implications for AIP</w:t>
      </w:r>
    </w:p>
    <w:p>
      <w:pPr>
        <w:pStyle w:val="Heading2"/>
      </w:pPr>
      <w:r>
        <w:t xml:space="preserve">The Challenge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Media won't cover: </w:t>
      </w:r>
      <w:r>
        <w:t xml:space="preserve">Structural reform doesn't fit 30-second segments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Complexity: </w:t>
      </w:r>
      <w:r>
        <w:t xml:space="preserve">GRT, Stability Accounts too complex for soundbites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Losers will advertise: </w:t>
      </w:r>
      <w:r>
        <w:t xml:space="preserve">Healthcare, defense, tax industry opposition will buy media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Horse race: </w:t>
      </w:r>
      <w:r>
        <w:t xml:space="preserve">Will cover AIP politics, not AIP substance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Bias: </w:t>
      </w:r>
      <w:r>
        <w:t xml:space="preserve">Media owners benefit from status quo</w:t>
      </w:r>
    </w:p>
    <w:p>
      <w:pPr>
        <w:pStyle w:val="Heading2"/>
      </w:pPr>
      <w:r>
        <w:t xml:space="preserve">Strategies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Alternative media: </w:t>
      </w:r>
      <w:r>
        <w:t xml:space="preserve">Podcasts, YouTube, Substack bypass gatekeepers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Social media: </w:t>
      </w:r>
      <w:r>
        <w:t xml:space="preserve">Direct communication to supporters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Earned media: </w:t>
      </w:r>
      <w:r>
        <w:t xml:space="preserve">Make the story impossible to ignore (crisis moments)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Academic credibility: </w:t>
      </w:r>
      <w:r>
        <w:t xml:space="preserve">Experts as validators, harder to dismiss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Local engagement: </w:t>
      </w:r>
      <w:r>
        <w:t xml:space="preserve">Grassroots where national media absent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Celebrity validators: </w:t>
      </w:r>
      <w:r>
        <w:t xml:space="preserve">Famous advocates break through</w:t>
      </w:r>
    </w:p>
    <w:p>
      <w:pPr>
        <w:pStyle w:val="Heading1"/>
      </w:pPr>
      <w:r>
        <w:t xml:space="preserve">AIP Media Reforms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120-day campaigns: </w:t>
      </w:r>
      <w:r>
        <w:t xml:space="preserve">Less advertising needed = less media dependency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Public financing: </w:t>
      </w:r>
      <w:r>
        <w:t xml:space="preserve">Candidates don't need media owners' money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Term limits: </w:t>
      </w:r>
      <w:r>
        <w:t xml:space="preserve">Fresh faces = fresh coverage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Antitrust potential: </w:t>
      </w:r>
      <w:r>
        <w:t xml:space="preserve">AIP framework could include media deconcentration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Is media consolidation overstated? Do alternatives matter more now?</w:t>
      </w:r>
    </w:p>
    <w:p>
      <w:pPr>
        <w:pStyle w:val="ListParagraph"/>
        <w:numPr>
          <w:ilvl w:val="0"/>
          <w:numId w:val="2"/>
        </w:numPr>
      </w:pPr>
      <w:r>
        <w:t xml:space="preserve">Should AIP include explicit media reform component?</w:t>
      </w:r>
    </w:p>
    <w:p>
      <w:pPr>
        <w:pStyle w:val="ListParagraph"/>
        <w:numPr>
          <w:ilvl w:val="0"/>
          <w:numId w:val="2"/>
        </w:numPr>
      </w:pPr>
      <w:r>
        <w:t xml:space="preserve">How do we get coverage for ideas media ignores?</w:t>
      </w:r>
    </w:p>
    <w:p>
      <w:pPr>
        <w:pStyle w:val="ListParagraph"/>
        <w:numPr>
          <w:ilvl w:val="0"/>
          <w:numId w:val="2"/>
        </w:numPr>
      </w:pPr>
      <w:r>
        <w:t xml:space="preserve">Is social media enough to bypass traditional gatekeepers?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What's the role of academic/intellectual credibility in media strategy?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Media is both obstacle and essential channel. This document is more strategic analysis than policy proposal. AIP must account for information environment. Validators invited to assess media landscape and strategy.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2025-11-26T17:19:55.508Z</dcterms:created>
  <dcterms:modified xsi:type="dcterms:W3CDTF">2025-11-26T17:19:55.509Z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