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Immigration: Root Causes</w:t>
      </w:r>
    </w:p>
    <w:p>
      <w:pPr>
        <w:jc w:val="center"/>
      </w:pPr>
      <w:r>
        <w:rPr>
          <w:i/>
          <w:iCs/>
          <w:sz w:val="24"/>
          <w:szCs w:val="24"/>
        </w:rPr>
        <w:t xml:space="preserve">Why People Leave and How Development Changes That</w:t>
      </w:r>
    </w:p>
    <w:p>
      <w:pPr>
        <w:spacing w:after="400"/>
        <w:jc w:val="center"/>
      </w:pPr>
      <w:r>
        <w:rPr>
          <w:b/>
          <w:bCs/>
          <w:color w:val="DC2626"/>
        </w:rPr>
        <w:t xml:space="preserve">DISCUSSION DRAFT - FOR REVIEW</w:t>
      </w:r>
    </w:p>
    <w:p>
      <w:pPr>
        <w:pStyle w:val="Heading1"/>
      </w:pPr>
      <w:r>
        <w:t xml:space="preserve">Core Concept</w:t>
      </w:r>
    </w:p>
    <w:p>
      <w:pPr>
        <w:spacing w:after="200"/>
      </w:pPr>
      <w:r>
        <w:rPr>
          <w:b/>
          <w:bCs/>
        </w:rPr>
        <w:t xml:space="preserve">People don't want to leave home.</w:t>
      </w:r>
      <w:r>
        <w:t xml:space="preserve"> Immigration is driven by desperation—violence, poverty, lack of opportunity. Walls and enforcement don't stop desperate people; they just make the journey more dangerous. The only sustainable solution is addressing why people leave: create prosperity at source.</w:t>
      </w:r>
    </w:p>
    <w:p>
      <w:pPr>
        <w:pStyle w:val="Heading1"/>
      </w:pPr>
      <w:r>
        <w:t xml:space="preserve">Why People Migrate</w:t>
      </w:r>
    </w:p>
    <w:p>
      <w:pPr>
        <w:pStyle w:val="Heading2"/>
      </w:pPr>
      <w:r>
        <w:t xml:space="preserve">Push Factors (Why They Leave)</w:t>
      </w:r>
    </w:p>
    <w:p>
      <w:pPr>
        <w:pStyle w:val="ListParagraph"/>
        <w:numPr>
          <w:ilvl w:val="0"/>
          <w:numId w:val="2"/>
        </w:numPr>
      </w:pPr>
      <w:r>
        <w:rPr>
          <w:b/>
          <w:bCs/>
        </w:rPr>
        <w:t xml:space="preserve">Violence: </w:t>
      </w:r>
      <w:r>
        <w:t xml:space="preserve">Gang violence, political instability, domestic abuse</w:t>
      </w:r>
    </w:p>
    <w:p>
      <w:pPr>
        <w:pStyle w:val="ListParagraph"/>
        <w:numPr>
          <w:ilvl w:val="0"/>
          <w:numId w:val="2"/>
        </w:numPr>
      </w:pPr>
      <w:r>
        <w:rPr>
          <w:b/>
          <w:bCs/>
        </w:rPr>
        <w:t xml:space="preserve">Poverty: </w:t>
      </w:r>
      <w:r>
        <w:t xml:space="preserve">No jobs, no opportunity, no path to decent life</w:t>
      </w:r>
    </w:p>
    <w:p>
      <w:pPr>
        <w:pStyle w:val="ListParagraph"/>
        <w:numPr>
          <w:ilvl w:val="0"/>
          <w:numId w:val="2"/>
        </w:numPr>
      </w:pPr>
      <w:r>
        <w:rPr>
          <w:b/>
          <w:bCs/>
        </w:rPr>
        <w:t xml:space="preserve">Climate: </w:t>
      </w:r>
      <w:r>
        <w:t xml:space="preserve">Drought, flooding, crop failure, uninhabitable conditions</w:t>
      </w:r>
    </w:p>
    <w:p>
      <w:pPr>
        <w:pStyle w:val="ListParagraph"/>
        <w:numPr>
          <w:ilvl w:val="0"/>
          <w:numId w:val="2"/>
        </w:numPr>
      </w:pPr>
      <w:r>
        <w:rPr>
          <w:b/>
          <w:bCs/>
        </w:rPr>
        <w:t xml:space="preserve">Corruption: </w:t>
      </w:r>
      <w:r>
        <w:t xml:space="preserve">Can't start business, police extortion, no rule of law</w:t>
      </w:r>
    </w:p>
    <w:p>
      <w:pPr>
        <w:pStyle w:val="ListParagraph"/>
        <w:numPr>
          <w:ilvl w:val="0"/>
          <w:numId w:val="2"/>
        </w:numPr>
        <w:spacing w:after="200"/>
      </w:pPr>
      <w:r>
        <w:rPr>
          <w:b/>
          <w:bCs/>
        </w:rPr>
        <w:t xml:space="preserve">Despair: </w:t>
      </w:r>
      <w:r>
        <w:t xml:space="preserve">No future visible—children have no prospects</w:t>
      </w:r>
    </w:p>
    <w:p>
      <w:pPr>
        <w:pStyle w:val="Heading2"/>
      </w:pPr>
      <w:r>
        <w:t xml:space="preserve">Pull Factors (Why Here)</w:t>
      </w:r>
    </w:p>
    <w:p>
      <w:pPr>
        <w:pStyle w:val="ListParagraph"/>
        <w:numPr>
          <w:ilvl w:val="0"/>
          <w:numId w:val="2"/>
        </w:numPr>
      </w:pPr>
      <w:r>
        <w:rPr>
          <w:b/>
          <w:bCs/>
        </w:rPr>
        <w:t xml:space="preserve">Jobs: </w:t>
      </w:r>
      <w:r>
        <w:t xml:space="preserve">Labor demand in agriculture, construction, services</w:t>
      </w:r>
    </w:p>
    <w:p>
      <w:pPr>
        <w:pStyle w:val="ListParagraph"/>
        <w:numPr>
          <w:ilvl w:val="0"/>
          <w:numId w:val="2"/>
        </w:numPr>
      </w:pPr>
      <w:r>
        <w:rPr>
          <w:b/>
          <w:bCs/>
        </w:rPr>
        <w:t xml:space="preserve">Family: </w:t>
      </w:r>
      <w:r>
        <w:t xml:space="preserve">Reunification with those already here</w:t>
      </w:r>
    </w:p>
    <w:p>
      <w:pPr>
        <w:pStyle w:val="ListParagraph"/>
        <w:numPr>
          <w:ilvl w:val="0"/>
          <w:numId w:val="2"/>
        </w:numPr>
      </w:pPr>
      <w:r>
        <w:rPr>
          <w:b/>
          <w:bCs/>
        </w:rPr>
        <w:t xml:space="preserve">Safety: </w:t>
      </w:r>
      <w:r>
        <w:t xml:space="preserve">Physical security, rule of law</w:t>
      </w:r>
    </w:p>
    <w:p>
      <w:pPr>
        <w:pStyle w:val="ListParagraph"/>
        <w:numPr>
          <w:ilvl w:val="0"/>
          <w:numId w:val="2"/>
        </w:numPr>
      </w:pPr>
      <w:r>
        <w:rPr>
          <w:b/>
          <w:bCs/>
        </w:rPr>
        <w:t xml:space="preserve">Opportunity: </w:t>
      </w:r>
      <w:r>
        <w:t xml:space="preserve">Possibility of building better life</w:t>
      </w:r>
    </w:p>
    <w:p>
      <w:pPr>
        <w:pStyle w:val="ListParagraph"/>
        <w:numPr>
          <w:ilvl w:val="0"/>
          <w:numId w:val="2"/>
        </w:numPr>
        <w:spacing w:after="200"/>
      </w:pPr>
      <w:r>
        <w:rPr>
          <w:b/>
          <w:bCs/>
        </w:rPr>
        <w:t xml:space="preserve">Relative wealth: </w:t>
      </w:r>
      <w:r>
        <w:t xml:space="preserve">Even low US wages are multiples of home country</w:t>
      </w:r>
    </w:p>
    <w:p>
      <w:pPr>
        <w:pStyle w:val="Heading1"/>
      </w:pPr>
      <w:r>
        <w:t xml:space="preserve">Current Approach: Why It Fails</w:t>
      </w:r>
    </w:p>
    <w:p>
      <w:pPr>
        <w:pStyle w:val="ListParagraph"/>
        <w:numPr>
          <w:ilvl w:val="0"/>
          <w:numId w:val="2"/>
        </w:numPr>
      </w:pPr>
      <w:r>
        <w:rPr>
          <w:b/>
          <w:bCs/>
        </w:rPr>
        <w:t xml:space="preserve">$20B+/year: </w:t>
      </w:r>
      <w:r>
        <w:t xml:space="preserve">Spent on enforcement—walls, agents, detention</w:t>
      </w:r>
    </w:p>
    <w:p>
      <w:pPr>
        <w:pStyle w:val="ListParagraph"/>
        <w:numPr>
          <w:ilvl w:val="0"/>
          <w:numId w:val="2"/>
        </w:numPr>
      </w:pPr>
      <w:r>
        <w:rPr>
          <w:b/>
          <w:bCs/>
        </w:rPr>
        <w:t xml:space="preserve">40+ years: </w:t>
      </w:r>
      <w:r>
        <w:t xml:space="preserve">Same policies, same results</w:t>
      </w:r>
    </w:p>
    <w:p>
      <w:pPr>
        <w:pStyle w:val="ListParagraph"/>
        <w:numPr>
          <w:ilvl w:val="0"/>
          <w:numId w:val="2"/>
        </w:numPr>
      </w:pPr>
      <w:r>
        <w:rPr>
          <w:b/>
          <w:bCs/>
        </w:rPr>
        <w:t xml:space="preserve">Deaths: </w:t>
      </w:r>
      <w:r>
        <w:t xml:space="preserve">Thousands die crossing desert, sea</w:t>
      </w:r>
    </w:p>
    <w:p>
      <w:pPr>
        <w:pStyle w:val="ListParagraph"/>
        <w:numPr>
          <w:ilvl w:val="0"/>
          <w:numId w:val="2"/>
        </w:numPr>
      </w:pPr>
      <w:r>
        <w:rPr>
          <w:b/>
          <w:bCs/>
        </w:rPr>
        <w:t xml:space="preserve">Family separation: </w:t>
      </w:r>
      <w:r>
        <w:t xml:space="preserve">Traumatic, internationally condemned</w:t>
      </w:r>
    </w:p>
    <w:p>
      <w:pPr>
        <w:pStyle w:val="ListParagraph"/>
        <w:numPr>
          <w:ilvl w:val="0"/>
          <w:numId w:val="2"/>
        </w:numPr>
      </w:pPr>
      <w:r>
        <w:rPr>
          <w:b/>
          <w:bCs/>
        </w:rPr>
        <w:t xml:space="preserve">Backlog: </w:t>
      </w:r>
      <w:r>
        <w:t xml:space="preserve">2M+ cases pending, years-long waits</w:t>
      </w:r>
    </w:p>
    <w:p>
      <w:pPr>
        <w:pStyle w:val="ListParagraph"/>
        <w:numPr>
          <w:ilvl w:val="0"/>
          <w:numId w:val="2"/>
        </w:numPr>
      </w:pPr>
      <w:r>
        <w:rPr>
          <w:b/>
          <w:bCs/>
        </w:rPr>
        <w:t xml:space="preserve">Underground economy: </w:t>
      </w:r>
      <w:r>
        <w:t xml:space="preserve">11M undocumented, exploitable, untaxed</w:t>
      </w:r>
    </w:p>
    <w:p>
      <w:pPr>
        <w:pStyle w:val="ListParagraph"/>
        <w:numPr>
          <w:ilvl w:val="0"/>
          <w:numId w:val="2"/>
        </w:numPr>
        <w:spacing w:after="200"/>
      </w:pPr>
      <w:r>
        <w:rPr>
          <w:b/>
          <w:bCs/>
        </w:rPr>
        <w:t xml:space="preserve">Political dysfunction: </w:t>
      </w:r>
      <w:r>
        <w:t xml:space="preserve">Issue used to inflame, never solve</w:t>
      </w:r>
    </w:p>
    <w:p>
      <w:pPr>
        <w:spacing w:after="200"/>
      </w:pPr>
      <w:r>
        <w:rPr>
          <w:b/>
          <w:bCs/>
        </w:rPr>
        <w:t xml:space="preserve">Enforcement addresses symptoms, not causes. As long as conditions at home are intolerable, people will keep coming regardless of barriers.</w:t>
      </w:r>
    </w:p>
    <w:p>
      <w:pPr>
        <w:pStyle w:val="Heading1"/>
      </w:pPr>
      <w:r>
        <w:t xml:space="preserve">AIP Solution: Development Fund</w:t>
      </w:r>
    </w:p>
    <w:p>
      <w:pPr>
        <w:pStyle w:val="Heading2"/>
      </w:pPr>
      <w:r>
        <w:t xml:space="preserve">The Investment</w:t>
      </w:r>
    </w:p>
    <w:p>
      <w:pPr>
        <w:pStyle w:val="ListParagraph"/>
        <w:numPr>
          <w:ilvl w:val="0"/>
          <w:numId w:val="2"/>
        </w:numPr>
      </w:pPr>
      <w:r>
        <w:rPr>
          <w:b/>
          <w:bCs/>
        </w:rPr>
        <w:t xml:space="preserve">Scale: </w:t>
      </w:r>
      <w:r>
        <w:t xml:space="preserve">$100B/year for hemispheric development</w:t>
      </w:r>
    </w:p>
    <w:p>
      <w:pPr>
        <w:pStyle w:val="ListParagraph"/>
        <w:numPr>
          <w:ilvl w:val="0"/>
          <w:numId w:val="2"/>
        </w:numPr>
      </w:pPr>
      <w:r>
        <w:rPr>
          <w:b/>
          <w:bCs/>
        </w:rPr>
        <w:t xml:space="preserve">Focus: </w:t>
      </w:r>
      <w:r>
        <w:t xml:space="preserve">Central America, Caribbean, Northern South America (origin regions)</w:t>
      </w:r>
    </w:p>
    <w:p>
      <w:pPr>
        <w:pStyle w:val="ListParagraph"/>
        <w:numPr>
          <w:ilvl w:val="0"/>
          <w:numId w:val="2"/>
        </w:numPr>
      </w:pPr>
      <w:r>
        <w:rPr>
          <w:b/>
          <w:bCs/>
        </w:rPr>
        <w:t xml:space="preserve">Duration: </w:t>
      </w:r>
      <w:r>
        <w:t xml:space="preserve">Sustained over decades, not one-time</w:t>
      </w:r>
    </w:p>
    <w:p>
      <w:pPr>
        <w:pStyle w:val="ListParagraph"/>
        <w:numPr>
          <w:ilvl w:val="0"/>
          <w:numId w:val="2"/>
        </w:numPr>
        <w:spacing w:after="200"/>
      </w:pPr>
      <w:r>
        <w:rPr>
          <w:b/>
          <w:bCs/>
        </w:rPr>
        <w:t xml:space="preserve">Condition: </w:t>
      </w:r>
      <w:r>
        <w:t xml:space="preserve">Tied to governance reform, human rights, anti-corruption</w:t>
      </w:r>
    </w:p>
    <w:p>
      <w:pPr>
        <w:pStyle w:val="Heading2"/>
      </w:pPr>
      <w:r>
        <w:t xml:space="preserve">What It Funds</w:t>
      </w:r>
    </w:p>
    <w:p>
      <w:pPr>
        <w:pStyle w:val="ListParagraph"/>
        <w:numPr>
          <w:ilvl w:val="0"/>
          <w:numId w:val="2"/>
        </w:numPr>
      </w:pPr>
      <w:r>
        <w:rPr>
          <w:b/>
          <w:bCs/>
        </w:rPr>
        <w:t xml:space="preserve">Infrastructure: </w:t>
      </w:r>
      <w:r>
        <w:t xml:space="preserve">Roads, ports, electricity, internet—economic foundation</w:t>
      </w:r>
    </w:p>
    <w:p>
      <w:pPr>
        <w:pStyle w:val="ListParagraph"/>
        <w:numPr>
          <w:ilvl w:val="0"/>
          <w:numId w:val="2"/>
        </w:numPr>
      </w:pPr>
      <w:r>
        <w:rPr>
          <w:b/>
          <w:bCs/>
        </w:rPr>
        <w:t xml:space="preserve">Education: </w:t>
      </w:r>
      <w:r>
        <w:t xml:space="preserve">Schools, universities, vocational training</w:t>
      </w:r>
    </w:p>
    <w:p>
      <w:pPr>
        <w:pStyle w:val="ListParagraph"/>
        <w:numPr>
          <w:ilvl w:val="0"/>
          <w:numId w:val="2"/>
        </w:numPr>
      </w:pPr>
      <w:r>
        <w:rPr>
          <w:b/>
          <w:bCs/>
        </w:rPr>
        <w:t xml:space="preserve">Healthcare: </w:t>
      </w:r>
      <w:r>
        <w:t xml:space="preserve">Clinics, hospitals, public health systems</w:t>
      </w:r>
    </w:p>
    <w:p>
      <w:pPr>
        <w:pStyle w:val="ListParagraph"/>
        <w:numPr>
          <w:ilvl w:val="0"/>
          <w:numId w:val="2"/>
        </w:numPr>
      </w:pPr>
      <w:r>
        <w:rPr>
          <w:b/>
          <w:bCs/>
        </w:rPr>
        <w:t xml:space="preserve">Rule of law: </w:t>
      </w:r>
      <w:r>
        <w:t xml:space="preserve">Courts, police reform, anti-corruption institutions</w:t>
      </w:r>
    </w:p>
    <w:p>
      <w:pPr>
        <w:pStyle w:val="ListParagraph"/>
        <w:numPr>
          <w:ilvl w:val="0"/>
          <w:numId w:val="2"/>
        </w:numPr>
      </w:pPr>
      <w:r>
        <w:rPr>
          <w:b/>
          <w:bCs/>
        </w:rPr>
        <w:t xml:space="preserve">Small business: </w:t>
      </w:r>
      <w:r>
        <w:t xml:space="preserve">Credit, training, market access</w:t>
      </w:r>
    </w:p>
    <w:p>
      <w:pPr>
        <w:pStyle w:val="ListParagraph"/>
        <w:numPr>
          <w:ilvl w:val="0"/>
          <w:numId w:val="2"/>
        </w:numPr>
        <w:spacing w:after="200"/>
      </w:pPr>
      <w:r>
        <w:rPr>
          <w:b/>
          <w:bCs/>
        </w:rPr>
        <w:t xml:space="preserve">Climate adaptation: </w:t>
      </w:r>
      <w:r>
        <w:t xml:space="preserve">Irrigation, drought-resistant agriculture, flood control</w:t>
      </w:r>
    </w:p>
    <w:p>
      <w:pPr>
        <w:pStyle w:val="Heading2"/>
      </w:pPr>
      <w:r>
        <w:t xml:space="preserve">Why It Works</w:t>
      </w:r>
    </w:p>
    <w:p>
      <w:pPr>
        <w:pStyle w:val="ListParagraph"/>
        <w:numPr>
          <w:ilvl w:val="0"/>
          <w:numId w:val="2"/>
        </w:numPr>
      </w:pPr>
      <w:r>
        <w:rPr>
          <w:b/>
          <w:bCs/>
        </w:rPr>
        <w:t xml:space="preserve">Marshall Plan precedent: </w:t>
      </w:r>
      <w:r>
        <w:t xml:space="preserve">$13B ($150B today) rebuilt Europe, created allies</w:t>
      </w:r>
    </w:p>
    <w:p>
      <w:pPr>
        <w:pStyle w:val="ListParagraph"/>
        <w:numPr>
          <w:ilvl w:val="0"/>
          <w:numId w:val="2"/>
        </w:numPr>
      </w:pPr>
      <w:r>
        <w:rPr>
          <w:b/>
          <w:bCs/>
        </w:rPr>
        <w:t xml:space="preserve">Mexico example: </w:t>
      </w:r>
      <w:r>
        <w:t xml:space="preserve">As Mexico developed, net migration to US went to zero/negative</w:t>
      </w:r>
    </w:p>
    <w:p>
      <w:pPr>
        <w:pStyle w:val="ListParagraph"/>
        <w:numPr>
          <w:ilvl w:val="0"/>
          <w:numId w:val="2"/>
        </w:numPr>
      </w:pPr>
      <w:r>
        <w:rPr>
          <w:b/>
          <w:bCs/>
        </w:rPr>
        <w:t xml:space="preserve">Prosperity is sticky: </w:t>
      </w:r>
      <w:r>
        <w:t xml:space="preserve">People stay home when home is good</w:t>
      </w:r>
    </w:p>
    <w:p>
      <w:pPr>
        <w:pStyle w:val="ListParagraph"/>
        <w:numPr>
          <w:ilvl w:val="0"/>
          <w:numId w:val="2"/>
        </w:numPr>
      </w:pPr>
      <w:r>
        <w:rPr>
          <w:b/>
          <w:bCs/>
        </w:rPr>
        <w:t xml:space="preserve">Cheaper than enforcement: </w:t>
      </w:r>
      <w:r>
        <w:t xml:space="preserve">$100B development vs. $20B+ enforcement/year—and development works</w:t>
      </w:r>
    </w:p>
    <w:p>
      <w:pPr>
        <w:pStyle w:val="ListParagraph"/>
        <w:numPr>
          <w:ilvl w:val="0"/>
          <w:numId w:val="2"/>
        </w:numPr>
        <w:spacing w:after="200"/>
      </w:pPr>
      <w:r>
        <w:rPr>
          <w:b/>
          <w:bCs/>
        </w:rPr>
        <w:t xml:space="preserve">Multiplier effect: </w:t>
      </w:r>
      <w:r>
        <w:t xml:space="preserve">Investment grows local economies, reduces need for future aid</w:t>
      </w:r>
    </w:p>
    <w:p>
      <w:pPr>
        <w:pStyle w:val="Heading1"/>
      </w:pPr>
      <w:r>
        <w:t xml:space="preserve">Projected Outcomes</w:t>
      </w:r>
    </w:p>
    <w:p>
      <w:pPr>
        <w:pStyle w:val="ListParagraph"/>
        <w:numPr>
          <w:ilvl w:val="0"/>
          <w:numId w:val="2"/>
        </w:numPr>
      </w:pPr>
      <w:r>
        <w:rPr>
          <w:b/>
          <w:bCs/>
        </w:rPr>
        <w:t xml:space="preserve">Year 5: </w:t>
      </w:r>
      <w:r>
        <w:t xml:space="preserve">20-30% reduction in northern triangle migration</w:t>
      </w:r>
    </w:p>
    <w:p>
      <w:pPr>
        <w:pStyle w:val="ListParagraph"/>
        <w:numPr>
          <w:ilvl w:val="0"/>
          <w:numId w:val="2"/>
        </w:numPr>
      </w:pPr>
      <w:r>
        <w:rPr>
          <w:b/>
          <w:bCs/>
        </w:rPr>
        <w:t xml:space="preserve">Year 10: </w:t>
      </w:r>
      <w:r>
        <w:t xml:space="preserve">50% reduction as investments mature</w:t>
      </w:r>
    </w:p>
    <w:p>
      <w:pPr>
        <w:pStyle w:val="ListParagraph"/>
        <w:numPr>
          <w:ilvl w:val="0"/>
          <w:numId w:val="2"/>
        </w:numPr>
      </w:pPr>
      <w:r>
        <w:rPr>
          <w:b/>
          <w:bCs/>
        </w:rPr>
        <w:t xml:space="preserve">Year 20: </w:t>
      </w:r>
      <w:r>
        <w:t xml:space="preserve">80% reduction—migration becomes choice, not desperation</w:t>
      </w:r>
    </w:p>
    <w:p>
      <w:pPr>
        <w:pStyle w:val="ListParagraph"/>
        <w:numPr>
          <w:ilvl w:val="0"/>
          <w:numId w:val="2"/>
        </w:numPr>
      </w:pPr>
      <w:r>
        <w:rPr>
          <w:b/>
          <w:bCs/>
        </w:rPr>
        <w:t xml:space="preserve">Year 30: </w:t>
      </w:r>
      <w:r>
        <w:t xml:space="preserve">Net migration balance—as many going south as north (opportunity-driven)</w:t>
      </w:r>
    </w:p>
    <w:p>
      <w:pPr>
        <w:pStyle w:val="ListParagraph"/>
        <w:numPr>
          <w:ilvl w:val="0"/>
          <w:numId w:val="2"/>
        </w:numPr>
        <w:spacing w:after="200"/>
      </w:pPr>
      <w:r>
        <w:rPr>
          <w:b/>
          <w:bCs/>
        </w:rPr>
        <w:t xml:space="preserve">Enforcement savings: </w:t>
      </w:r>
      <w:r>
        <w:t xml:space="preserve">Wall/detention spending redirected to integration, legal pathways</w:t>
      </w:r>
    </w:p>
    <w:p>
      <w:pPr>
        <w:pStyle w:val="Heading1"/>
      </w:pPr>
      <w:r>
        <w:t xml:space="preserve">Political Framing</w:t>
      </w:r>
    </w:p>
    <w:p>
      <w:pPr>
        <w:pStyle w:val="Heading2"/>
      </w:pPr>
      <w:r>
        <w:t xml:space="preserve">For Conservatives</w:t>
      </w:r>
    </w:p>
    <w:p>
      <w:pPr>
        <w:spacing w:after="200"/>
      </w:pPr>
      <w:r>
        <w:t xml:space="preserve">"Stop illegal immigration at its source. Walls don't work—prosperity does. This is how we actually secure the border, not theater."</w:t>
      </w:r>
    </w:p>
    <w:p>
      <w:pPr>
        <w:pStyle w:val="Heading2"/>
      </w:pPr>
      <w:r>
        <w:t xml:space="preserve">For Progressives</w:t>
      </w:r>
    </w:p>
    <w:p>
      <w:pPr>
        <w:spacing w:after="200"/>
      </w:pPr>
      <w:r>
        <w:t xml:space="preserve">"Address root causes with investment, not cruelty. Create opportunity so migration is choice, not desperation. Humane AND effective."</w:t>
      </w:r>
    </w:p>
    <w:p>
      <w:pPr>
        <w:pStyle w:val="Heading2"/>
      </w:pPr>
      <w:r>
        <w:t xml:space="preserve">For Everyone</w:t>
      </w:r>
    </w:p>
    <w:p>
      <w:pPr>
        <w:spacing w:after="200"/>
      </w:pPr>
      <w:r>
        <w:t xml:space="preserve">"40 years of the same approach, same results. Try something that actually works: make home worth staying for."</w:t>
      </w:r>
    </w:p>
    <w:p>
      <w:pPr>
        <w:pStyle w:val="Heading1"/>
      </w:pPr>
      <w:r>
        <w:t xml:space="preserve">Discussion Questions</w:t>
      </w:r>
    </w:p>
    <w:p>
      <w:pPr>
        <w:pStyle w:val="ListParagraph"/>
        <w:numPr>
          <w:ilvl w:val="0"/>
          <w:numId w:val="2"/>
        </w:numPr>
      </w:pPr>
      <w:r>
        <w:rPr>
          <w:b/>
          <w:bCs/>
        </w:rPr>
        <w:t xml:space="preserve">Is $100B/year politically achievable given current spending priorities?</w:t>
      </w:r>
      <w:r>
        <w:t xml:space="preserve"/>
      </w:r>
    </w:p>
    <w:p>
      <w:pPr>
        <w:pStyle w:val="ListParagraph"/>
        <w:numPr>
          <w:ilvl w:val="0"/>
          <w:numId w:val="2"/>
        </w:numPr>
      </w:pPr>
      <w:r>
        <w:rPr>
          <w:b/>
          <w:bCs/>
        </w:rPr>
        <w:t xml:space="preserve">How do we ensure funds aren't captured by corrupt governments?</w:t>
      </w:r>
      <w:r>
        <w:t xml:space="preserve"/>
      </w:r>
    </w:p>
    <w:p>
      <w:pPr>
        <w:pStyle w:val="ListParagraph"/>
        <w:numPr>
          <w:ilvl w:val="0"/>
          <w:numId w:val="2"/>
        </w:numPr>
      </w:pPr>
      <w:r>
        <w:rPr>
          <w:b/>
          <w:bCs/>
        </w:rPr>
        <w:t xml:space="preserve">What about non-economic migration (asylum seekers, climate refugees)?</w:t>
      </w:r>
      <w:r>
        <w:t xml:space="preserve"/>
      </w:r>
    </w:p>
    <w:p>
      <w:pPr>
        <w:pStyle w:val="ListParagraph"/>
        <w:numPr>
          <w:ilvl w:val="0"/>
          <w:numId w:val="2"/>
        </w:numPr>
      </w:pPr>
      <w:r>
        <w:rPr>
          <w:b/>
          <w:bCs/>
        </w:rPr>
        <w:t xml:space="preserve">How long before results are visible enough to maintain political support?</w:t>
      </w:r>
      <w:r>
        <w:t xml:space="preserve"/>
      </w:r>
    </w:p>
    <w:p>
      <w:pPr>
        <w:pStyle w:val="ListParagraph"/>
        <w:numPr>
          <w:ilvl w:val="0"/>
          <w:numId w:val="2"/>
        </w:numPr>
      </w:pPr>
      <w:r>
        <w:rPr>
          <w:b/>
          <w:bCs/>
        </w:rPr>
        <w:t xml:space="preserve">What about immigration from outside the hemisphere?</w:t>
      </w:r>
      <w:r>
        <w:t xml:space="preserve"/>
      </w:r>
    </w:p>
    <w:p>
      <w:pPr>
        <w:pStyle w:val="ListParagraph"/>
        <w:numPr>
          <w:ilvl w:val="0"/>
          <w:numId w:val="2"/>
        </w:numPr>
        <w:spacing w:after="200"/>
      </w:pPr>
      <w:r>
        <w:rPr>
          <w:b/>
          <w:bCs/>
        </w:rPr>
        <w:t xml:space="preserve">How does this interact with existing immigration law and pathways?</w:t>
      </w:r>
      <w:r>
        <w:t xml:space="preserve"/>
      </w:r>
    </w:p>
    <w:p>
      <w:pPr>
        <w:spacing w:before="400"/>
      </w:pPr>
      <w:r>
        <w:rPr>
          <w:b/>
          <w:bCs/>
        </w:rPr>
        <w:t xml:space="preserve">Note: </w:t>
      </w:r>
      <w:r>
        <w:rPr>
          <w:i/>
          <w:iCs/>
        </w:rPr>
        <w:t xml:space="preserve">Immigration is politically explosive. This framing attempts to recast the debate from enforcement vs. compassion to effectiveness vs. futility. Development investment is conservative (border security) AND progressive (human dignity). Validators invited to assess political viability.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after="300"/>
      <w:jc w:val="center"/>
    </w:pPr>
    <w:rPr>
      <w:rFonts w:ascii="Arial" w:cs="Arial" w:eastAsia="Arial" w:hAnsi="Arial"/>
      <w:b/>
      <w:bCs/>
      <w:color w:val="1e3a8a"/>
      <w:sz w:val="48"/>
      <w:szCs w:val="48"/>
    </w:rPr>
  </w:style>
  <w:style w:type="paragraph" w:styleId="Heading1">
    <w:name w:val="Heading 1"/>
    <w:basedOn w:val="Normal"/>
    <w:pPr>
      <w:spacing w:before="300" w:after="150"/>
    </w:pPr>
    <w:rPr>
      <w:rFonts w:ascii="Arial" w:cs="Arial" w:eastAsia="Arial" w:hAnsi="Arial"/>
      <w:b/>
      <w:bCs/>
      <w:color w:val="1e3a8a"/>
      <w:sz w:val="28"/>
      <w:szCs w:val="28"/>
    </w:rPr>
  </w:style>
  <w:style w:type="paragraph" w:styleId="Heading2">
    <w:name w:val="Heading 2"/>
    <w:basedOn w:val="Normal"/>
    <w:pPr>
      <w:spacing w:before="200" w:after="100"/>
    </w:pPr>
    <w:rPr>
      <w:rFonts w:ascii="Arial" w:cs="Arial" w:eastAsia="Arial" w:hAnsi="Arial"/>
      <w:b/>
      <w:bCs/>
      <w:color w:val="3b82f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2025-11-26T17:11:48.954Z</dcterms:created>
  <dcterms:modified xsi:type="dcterms:W3CDTF">2025-11-26T17:11:48.954Z</dcterms:modified>
</cp:coreProperties>
</file>

<file path=docProps/custom.xml><?xml version="1.0" encoding="utf-8"?>
<Properties xmlns="http://schemas.openxmlformats.org/officeDocument/2006/custom-properties" xmlns:vt="http://schemas.openxmlformats.org/officeDocument/2006/docPropsVTypes"/>
</file>