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The Generational Wealth Gap</w:t>
      </w:r>
    </w:p>
    <w:p>
      <w:pPr>
        <w:jc w:val="center"/>
      </w:pPr>
      <w:r>
        <w:rPr>
          <w:i/>
          <w:iCs/>
          <w:sz w:val="24"/>
          <w:szCs w:val="24"/>
        </w:rPr>
        <w:t xml:space="preserve">How Boomers Have It All and Millennials Have Debt</w:t>
      </w:r>
    </w:p>
    <w:p>
      <w:pPr>
        <w:spacing w:after="400"/>
        <w:jc w:val="center"/>
      </w:pPr>
      <w:r>
        <w:rPr>
          <w:b/>
          <w:bCs/>
          <w:color w:val="DC2626"/>
        </w:rPr>
        <w:t xml:space="preserve">DISCUSSION DRAFT - FOR REVIEW</w:t>
      </w:r>
    </w:p>
    <w:p>
      <w:pPr>
        <w:pStyle w:val="Heading1"/>
      </w:pPr>
      <w:r>
        <w:t xml:space="preserve">The Numbers</w:t>
      </w:r>
    </w:p>
    <w:p>
      <w:pPr>
        <w:pStyle w:val="Heading2"/>
      </w:pPr>
      <w:r>
        <w:t xml:space="preserve">Wealth by Generation (2024)</w:t>
      </w:r>
    </w:p>
    <w:p>
      <w:pPr>
        <w:pStyle w:val="ListParagraph"/>
        <w:numPr>
          <w:ilvl w:val="0"/>
          <w:numId w:val="2"/>
        </w:numPr>
      </w:pPr>
      <w:r>
        <w:rPr>
          <w:b/>
          <w:bCs/>
        </w:rPr>
        <w:t xml:space="preserve">Baby Boomers: </w:t>
      </w:r>
      <w:r>
        <w:t xml:space="preserve">Own 52% of US wealth ($76 trillion)</w:t>
      </w:r>
    </w:p>
    <w:p>
      <w:pPr>
        <w:pStyle w:val="ListParagraph"/>
        <w:numPr>
          <w:ilvl w:val="0"/>
          <w:numId w:val="2"/>
        </w:numPr>
      </w:pPr>
      <w:r>
        <w:rPr>
          <w:b/>
          <w:bCs/>
        </w:rPr>
        <w:t xml:space="preserve">Gen X: </w:t>
      </w:r>
      <w:r>
        <w:t xml:space="preserve">Own 29% of US wealth</w:t>
      </w:r>
    </w:p>
    <w:p>
      <w:pPr>
        <w:pStyle w:val="ListParagraph"/>
        <w:numPr>
          <w:ilvl w:val="0"/>
          <w:numId w:val="2"/>
        </w:numPr>
      </w:pPr>
      <w:r>
        <w:rPr>
          <w:b/>
          <w:bCs/>
        </w:rPr>
        <w:t xml:space="preserve">Millennials: </w:t>
      </w:r>
      <w:r>
        <w:t xml:space="preserve">Own 9% of US wealth</w:t>
      </w:r>
    </w:p>
    <w:p>
      <w:pPr>
        <w:pStyle w:val="ListParagraph"/>
        <w:numPr>
          <w:ilvl w:val="0"/>
          <w:numId w:val="2"/>
        </w:numPr>
      </w:pPr>
      <w:r>
        <w:rPr>
          <w:b/>
          <w:bCs/>
        </w:rPr>
        <w:t xml:space="preserve">Gen Z: </w:t>
      </w:r>
      <w:r>
        <w:t xml:space="preserve">Own &lt;1% of US wealth</w:t>
      </w:r>
    </w:p>
    <w:p>
      <w:pPr>
        <w:pStyle w:val="ListParagraph"/>
        <w:numPr>
          <w:ilvl w:val="0"/>
          <w:numId w:val="2"/>
        </w:numPr>
        <w:spacing w:after="200"/>
      </w:pPr>
      <w:r>
        <w:rPr>
          <w:b/>
          <w:bCs/>
        </w:rPr>
        <w:t xml:space="preserve">When Boomers were Millennials' age: </w:t>
      </w:r>
      <w:r>
        <w:t xml:space="preserve">They owned 21% of US wealth</w:t>
      </w:r>
    </w:p>
    <w:p>
      <w:pPr>
        <w:pStyle w:val="Heading2"/>
      </w:pPr>
      <w:r>
        <w:t xml:space="preserve">Asset Ownership</w:t>
      </w:r>
    </w:p>
    <w:p>
      <w:pPr>
        <w:pStyle w:val="ListParagraph"/>
        <w:numPr>
          <w:ilvl w:val="0"/>
          <w:numId w:val="2"/>
        </w:numPr>
      </w:pPr>
      <w:r>
        <w:rPr>
          <w:b/>
          <w:bCs/>
        </w:rPr>
        <w:t xml:space="preserve">Homeownership at 30: </w:t>
      </w:r>
      <w:r>
        <w:t xml:space="preserve">Boomers 48%, Millennials 42%</w:t>
      </w:r>
    </w:p>
    <w:p>
      <w:pPr>
        <w:pStyle w:val="ListParagraph"/>
        <w:numPr>
          <w:ilvl w:val="0"/>
          <w:numId w:val="2"/>
        </w:numPr>
      </w:pPr>
      <w:r>
        <w:rPr>
          <w:b/>
          <w:bCs/>
        </w:rPr>
        <w:t xml:space="preserve">Average home price: </w:t>
      </w:r>
      <w:r>
        <w:t xml:space="preserve">Boomers bought at 3x income, Millennials face 6x income</w:t>
      </w:r>
    </w:p>
    <w:p>
      <w:pPr>
        <w:pStyle w:val="ListParagraph"/>
        <w:numPr>
          <w:ilvl w:val="0"/>
          <w:numId w:val="2"/>
        </w:numPr>
      </w:pPr>
      <w:r>
        <w:rPr>
          <w:b/>
          <w:bCs/>
        </w:rPr>
        <w:t xml:space="preserve">Stock ownership: </w:t>
      </w:r>
      <w:r>
        <w:t xml:space="preserve">Boomers hold 53% of equities, Millennials 3%</w:t>
      </w:r>
    </w:p>
    <w:p>
      <w:pPr>
        <w:pStyle w:val="ListParagraph"/>
        <w:numPr>
          <w:ilvl w:val="0"/>
          <w:numId w:val="2"/>
        </w:numPr>
      </w:pPr>
      <w:r>
        <w:rPr>
          <w:b/>
          <w:bCs/>
        </w:rPr>
        <w:t xml:space="preserve">Retirement savings: </w:t>
      </w:r>
      <w:r>
        <w:t xml:space="preserve">Average Boomer $200K+, average Millennial $60K</w:t>
      </w:r>
    </w:p>
    <w:p>
      <w:pPr>
        <w:pStyle w:val="ListParagraph"/>
        <w:numPr>
          <w:ilvl w:val="0"/>
          <w:numId w:val="2"/>
        </w:numPr>
        <w:spacing w:after="200"/>
      </w:pPr>
      <w:r>
        <w:rPr>
          <w:b/>
          <w:bCs/>
        </w:rPr>
        <w:t xml:space="preserve">Net worth at 35: </w:t>
      </w:r>
      <w:r>
        <w:t xml:space="preserve">Boomers $94K (1990), Millennials $48K (2020) inflation-adjusted</w:t>
      </w:r>
    </w:p>
    <w:p>
      <w:pPr>
        <w:pStyle w:val="Heading1"/>
      </w:pPr>
      <w:r>
        <w:t xml:space="preserve">How It Happened</w:t>
      </w:r>
    </w:p>
    <w:p>
      <w:pPr>
        <w:pStyle w:val="Heading2"/>
      </w:pPr>
      <w:r>
        <w:t xml:space="preserve">Economic Inheritance</w:t>
      </w:r>
    </w:p>
    <w:p>
      <w:pPr>
        <w:pStyle w:val="ListParagraph"/>
        <w:numPr>
          <w:ilvl w:val="0"/>
          <w:numId w:val="2"/>
        </w:numPr>
      </w:pPr>
      <w:r>
        <w:rPr>
          <w:b/>
          <w:bCs/>
        </w:rPr>
        <w:t xml:space="preserve">Post-war boom: </w:t>
      </w:r>
      <w:r>
        <w:t xml:space="preserve">Boomers born into unprecedented prosperity</w:t>
      </w:r>
    </w:p>
    <w:p>
      <w:pPr>
        <w:pStyle w:val="ListParagraph"/>
        <w:numPr>
          <w:ilvl w:val="0"/>
          <w:numId w:val="2"/>
        </w:numPr>
      </w:pPr>
      <w:r>
        <w:rPr>
          <w:b/>
          <w:bCs/>
        </w:rPr>
        <w:t xml:space="preserve">Strong unions: </w:t>
      </w:r>
      <w:r>
        <w:t xml:space="preserve">Wages kept pace with productivity</w:t>
      </w:r>
    </w:p>
    <w:p>
      <w:pPr>
        <w:pStyle w:val="ListParagraph"/>
        <w:numPr>
          <w:ilvl w:val="0"/>
          <w:numId w:val="2"/>
        </w:numPr>
      </w:pPr>
      <w:r>
        <w:rPr>
          <w:b/>
          <w:bCs/>
        </w:rPr>
        <w:t xml:space="preserve">Cheap education: </w:t>
      </w:r>
      <w:r>
        <w:t xml:space="preserve">Public college essentially free</w:t>
      </w:r>
    </w:p>
    <w:p>
      <w:pPr>
        <w:pStyle w:val="ListParagraph"/>
        <w:numPr>
          <w:ilvl w:val="0"/>
          <w:numId w:val="2"/>
        </w:numPr>
      </w:pPr>
      <w:r>
        <w:rPr>
          <w:b/>
          <w:bCs/>
        </w:rPr>
        <w:t xml:space="preserve">Affordable housing: </w:t>
      </w:r>
      <w:r>
        <w:t xml:space="preserve">Median home 2x median income</w:t>
      </w:r>
    </w:p>
    <w:p>
      <w:pPr>
        <w:pStyle w:val="ListParagraph"/>
        <w:numPr>
          <w:ilvl w:val="0"/>
          <w:numId w:val="2"/>
        </w:numPr>
      </w:pPr>
      <w:r>
        <w:rPr>
          <w:b/>
          <w:bCs/>
        </w:rPr>
        <w:t xml:space="preserve">Defined benefit pensions: </w:t>
      </w:r>
      <w:r>
        <w:t xml:space="preserve">Retirement guaranteed</w:t>
      </w:r>
    </w:p>
    <w:p>
      <w:pPr>
        <w:pStyle w:val="ListParagraph"/>
        <w:numPr>
          <w:ilvl w:val="0"/>
          <w:numId w:val="2"/>
        </w:numPr>
        <w:spacing w:after="200"/>
      </w:pPr>
      <w:r>
        <w:rPr>
          <w:b/>
          <w:bCs/>
        </w:rPr>
        <w:t xml:space="preserve">Social contract: </w:t>
      </w:r>
      <w:r>
        <w:t xml:space="preserve">One income supported family, bought house, saved for retirement</w:t>
      </w:r>
    </w:p>
    <w:p>
      <w:pPr>
        <w:pStyle w:val="Heading2"/>
      </w:pPr>
      <w:r>
        <w:t xml:space="preserve">The Pulling Up of Ladders</w:t>
      </w:r>
    </w:p>
    <w:p>
      <w:pPr>
        <w:pStyle w:val="ListParagraph"/>
        <w:numPr>
          <w:ilvl w:val="0"/>
          <w:numId w:val="2"/>
        </w:numPr>
      </w:pPr>
      <w:r>
        <w:rPr>
          <w:b/>
          <w:bCs/>
        </w:rPr>
        <w:t xml:space="preserve">Union busting: </w:t>
      </w:r>
      <w:r>
        <w:t xml:space="preserve">Wages decoupled from productivity after 1980</w:t>
      </w:r>
    </w:p>
    <w:p>
      <w:pPr>
        <w:pStyle w:val="ListParagraph"/>
        <w:numPr>
          <w:ilvl w:val="0"/>
          <w:numId w:val="2"/>
        </w:numPr>
      </w:pPr>
      <w:r>
        <w:rPr>
          <w:b/>
          <w:bCs/>
        </w:rPr>
        <w:t xml:space="preserve">Education defunding: </w:t>
      </w:r>
      <w:r>
        <w:t xml:space="preserve">States shifted costs to students</w:t>
      </w:r>
    </w:p>
    <w:p>
      <w:pPr>
        <w:pStyle w:val="ListParagraph"/>
        <w:numPr>
          <w:ilvl w:val="0"/>
          <w:numId w:val="2"/>
        </w:numPr>
      </w:pPr>
      <w:r>
        <w:rPr>
          <w:b/>
          <w:bCs/>
        </w:rPr>
        <w:t xml:space="preserve">Housing policy: </w:t>
      </w:r>
      <w:r>
        <w:t xml:space="preserve">Zoning, NIMBYism restricted supply, inflated prices</w:t>
      </w:r>
    </w:p>
    <w:p>
      <w:pPr>
        <w:pStyle w:val="ListParagraph"/>
        <w:numPr>
          <w:ilvl w:val="0"/>
          <w:numId w:val="2"/>
        </w:numPr>
      </w:pPr>
      <w:r>
        <w:rPr>
          <w:b/>
          <w:bCs/>
        </w:rPr>
        <w:t xml:space="preserve">Pension elimination: </w:t>
      </w:r>
      <w:r>
        <w:t xml:space="preserve">401(k) shifted risk to workers</w:t>
      </w:r>
    </w:p>
    <w:p>
      <w:pPr>
        <w:pStyle w:val="ListParagraph"/>
        <w:numPr>
          <w:ilvl w:val="0"/>
          <w:numId w:val="2"/>
        </w:numPr>
      </w:pPr>
      <w:r>
        <w:rPr>
          <w:b/>
          <w:bCs/>
        </w:rPr>
        <w:t xml:space="preserve">Tax policy: </w:t>
      </w:r>
      <w:r>
        <w:t xml:space="preserve">Capital gains favored over wages</w:t>
      </w:r>
    </w:p>
    <w:p>
      <w:pPr>
        <w:pStyle w:val="ListParagraph"/>
        <w:numPr>
          <w:ilvl w:val="0"/>
          <w:numId w:val="2"/>
        </w:numPr>
        <w:spacing w:after="200"/>
      </w:pPr>
      <w:r>
        <w:rPr>
          <w:b/>
          <w:bCs/>
        </w:rPr>
        <w:t xml:space="preserve">Healthcare costs: </w:t>
      </w:r>
      <w:r>
        <w:t xml:space="preserve">Exploded, consuming wage gains</w:t>
      </w:r>
    </w:p>
    <w:p>
      <w:pPr>
        <w:pStyle w:val="Heading2"/>
      </w:pPr>
      <w:r>
        <w:t xml:space="preserve">Compounding Disadvantage</w:t>
      </w:r>
    </w:p>
    <w:p>
      <w:pPr>
        <w:pStyle w:val="ListParagraph"/>
        <w:numPr>
          <w:ilvl w:val="0"/>
          <w:numId w:val="2"/>
        </w:numPr>
      </w:pPr>
      <w:r>
        <w:rPr>
          <w:b/>
          <w:bCs/>
        </w:rPr>
        <w:t xml:space="preserve">Starting behind: </w:t>
      </w:r>
      <w:r>
        <w:t xml:space="preserve">Student debt means negative net worth at graduation</w:t>
      </w:r>
    </w:p>
    <w:p>
      <w:pPr>
        <w:pStyle w:val="ListParagraph"/>
        <w:numPr>
          <w:ilvl w:val="0"/>
          <w:numId w:val="2"/>
        </w:numPr>
      </w:pPr>
      <w:r>
        <w:rPr>
          <w:b/>
          <w:bCs/>
        </w:rPr>
        <w:t xml:space="preserve">No compound time: </w:t>
      </w:r>
      <w:r>
        <w:t xml:space="preserve">Delayed investing = lost decades of growth</w:t>
      </w:r>
    </w:p>
    <w:p>
      <w:pPr>
        <w:pStyle w:val="ListParagraph"/>
        <w:numPr>
          <w:ilvl w:val="0"/>
          <w:numId w:val="2"/>
        </w:numPr>
      </w:pPr>
      <w:r>
        <w:rPr>
          <w:b/>
          <w:bCs/>
        </w:rPr>
        <w:t xml:space="preserve">Housing appreciation: </w:t>
      </w:r>
      <w:r>
        <w:t xml:space="preserve">Boomers rode it up, Millennials priced out</w:t>
      </w:r>
    </w:p>
    <w:p>
      <w:pPr>
        <w:pStyle w:val="ListParagraph"/>
        <w:numPr>
          <w:ilvl w:val="0"/>
          <w:numId w:val="2"/>
        </w:numPr>
      </w:pPr>
      <w:r>
        <w:rPr>
          <w:b/>
          <w:bCs/>
        </w:rPr>
        <w:t xml:space="preserve">Inheritance concentration: </w:t>
      </w:r>
      <w:r>
        <w:t xml:space="preserve">Boomer wealth passes to fewer, wealthier heirs</w:t>
      </w:r>
    </w:p>
    <w:p>
      <w:pPr>
        <w:pStyle w:val="ListParagraph"/>
        <w:numPr>
          <w:ilvl w:val="0"/>
          <w:numId w:val="2"/>
        </w:numPr>
        <w:spacing w:after="200"/>
      </w:pPr>
      <w:r>
        <w:rPr>
          <w:b/>
          <w:bCs/>
        </w:rPr>
        <w:t xml:space="preserve">Economic shocks: </w:t>
      </w:r>
      <w:r>
        <w:t xml:space="preserve">2008 crisis hit Millennials entering workforce, pandemic hit prime earning years</w:t>
      </w:r>
    </w:p>
    <w:p>
      <w:pPr>
        <w:pStyle w:val="Heading1"/>
      </w:pPr>
      <w:r>
        <w:t xml:space="preserve">The Political Economy</w:t>
      </w:r>
    </w:p>
    <w:p>
      <w:pPr>
        <w:pStyle w:val="ListParagraph"/>
        <w:numPr>
          <w:ilvl w:val="0"/>
          <w:numId w:val="2"/>
        </w:numPr>
      </w:pPr>
      <w:r>
        <w:rPr>
          <w:b/>
          <w:bCs/>
        </w:rPr>
        <w:t xml:space="preserve">Voting power: </w:t>
      </w:r>
      <w:r>
        <w:t xml:space="preserve">Boomers vote at higher rates, politicians serve them</w:t>
      </w:r>
    </w:p>
    <w:p>
      <w:pPr>
        <w:pStyle w:val="ListParagraph"/>
        <w:numPr>
          <w:ilvl w:val="0"/>
          <w:numId w:val="2"/>
        </w:numPr>
      </w:pPr>
      <w:r>
        <w:rPr>
          <w:b/>
          <w:bCs/>
        </w:rPr>
        <w:t xml:space="preserve">Policy capture: </w:t>
      </w:r>
      <w:r>
        <w:t xml:space="preserve">Social Security/Medicare protected, education/housing defunded</w:t>
      </w:r>
    </w:p>
    <w:p>
      <w:pPr>
        <w:pStyle w:val="ListParagraph"/>
        <w:numPr>
          <w:ilvl w:val="0"/>
          <w:numId w:val="2"/>
        </w:numPr>
      </w:pPr>
      <w:r>
        <w:rPr>
          <w:b/>
          <w:bCs/>
        </w:rPr>
        <w:t xml:space="preserve">"Personal responsibility": </w:t>
      </w:r>
      <w:r>
        <w:t xml:space="preserve">Rhetoric blames young for structural disadvantage</w:t>
      </w:r>
    </w:p>
    <w:p>
      <w:pPr>
        <w:pStyle w:val="ListParagraph"/>
        <w:numPr>
          <w:ilvl w:val="0"/>
          <w:numId w:val="2"/>
        </w:numPr>
      </w:pPr>
      <w:r>
        <w:rPr>
          <w:b/>
          <w:bCs/>
        </w:rPr>
        <w:t xml:space="preserve">Meritocracy myth: </w:t>
      </w:r>
      <w:r>
        <w:t xml:space="preserve">"I earned it" ignores structural advantages</w:t>
      </w:r>
    </w:p>
    <w:p>
      <w:pPr>
        <w:pStyle w:val="ListParagraph"/>
        <w:numPr>
          <w:ilvl w:val="0"/>
          <w:numId w:val="2"/>
        </w:numPr>
        <w:spacing w:after="200"/>
      </w:pPr>
      <w:r>
        <w:rPr>
          <w:b/>
          <w:bCs/>
        </w:rPr>
        <w:t xml:space="preserve">Generational conflict: </w:t>
      </w:r>
      <w:r>
        <w:t xml:space="preserve">Boomers see criticism as ingratitude, Millennials see gaslighting</w:t>
      </w:r>
    </w:p>
    <w:p>
      <w:pPr>
        <w:pStyle w:val="Heading1"/>
      </w:pPr>
      <w:r>
        <w:t xml:space="preserve">AIP Solution: Universal Capital Ownership</w:t>
      </w:r>
    </w:p>
    <w:p>
      <w:pPr>
        <w:pStyle w:val="Heading2"/>
      </w:pPr>
      <w:r>
        <w:t xml:space="preserve">Stability Accounts Bridge the Gap</w:t>
      </w:r>
    </w:p>
    <w:p>
      <w:pPr>
        <w:pStyle w:val="ListParagraph"/>
        <w:numPr>
          <w:ilvl w:val="0"/>
          <w:numId w:val="2"/>
        </w:numPr>
      </w:pPr>
      <w:r>
        <w:rPr>
          <w:b/>
          <w:bCs/>
        </w:rPr>
        <w:t xml:space="preserve">Every child: </w:t>
      </w:r>
      <w:r>
        <w:t xml:space="preserve">$25K at birth—regardless of parents' wealth</w:t>
      </w:r>
    </w:p>
    <w:p>
      <w:pPr>
        <w:pStyle w:val="ListParagraph"/>
        <w:numPr>
          <w:ilvl w:val="0"/>
          <w:numId w:val="2"/>
        </w:numPr>
      </w:pPr>
      <w:r>
        <w:rPr>
          <w:b/>
          <w:bCs/>
        </w:rPr>
        <w:t xml:space="preserve">65 years compound: </w:t>
      </w:r>
      <w:r>
        <w:t xml:space="preserve">→ $1.89M at retirement</w:t>
      </w:r>
    </w:p>
    <w:p>
      <w:pPr>
        <w:pStyle w:val="ListParagraph"/>
        <w:numPr>
          <w:ilvl w:val="0"/>
          <w:numId w:val="2"/>
        </w:numPr>
      </w:pPr>
      <w:r>
        <w:rPr>
          <w:b/>
          <w:bCs/>
        </w:rPr>
        <w:t xml:space="preserve">Generational reset: </w:t>
      </w:r>
      <w:r>
        <w:t xml:space="preserve">Every generation starts with capital, not just rich kids</w:t>
      </w:r>
    </w:p>
    <w:p>
      <w:pPr>
        <w:pStyle w:val="ListParagraph"/>
        <w:numPr>
          <w:ilvl w:val="0"/>
          <w:numId w:val="2"/>
        </w:numPr>
      </w:pPr>
      <w:r>
        <w:rPr>
          <w:b/>
          <w:bCs/>
        </w:rPr>
        <w:t xml:space="preserve">No inheritance lottery: </w:t>
      </w:r>
      <w:r>
        <w:t xml:space="preserve">Floor for everyone, ceiling for no one</w:t>
      </w:r>
    </w:p>
    <w:p>
      <w:pPr>
        <w:pStyle w:val="ListParagraph"/>
        <w:numPr>
          <w:ilvl w:val="0"/>
          <w:numId w:val="2"/>
        </w:numPr>
        <w:spacing w:after="200"/>
      </w:pPr>
      <w:r>
        <w:rPr>
          <w:b/>
          <w:bCs/>
        </w:rPr>
        <w:t xml:space="preserve">Ownership class: </w:t>
      </w:r>
      <w:r>
        <w:t xml:space="preserve">Everyone becomes capitalist, not just Boomers</w:t>
      </w:r>
    </w:p>
    <w:p>
      <w:pPr>
        <w:pStyle w:val="Heading2"/>
      </w:pPr>
      <w:r>
        <w:t xml:space="preserve">How It Helps Current Generations</w:t>
      </w:r>
    </w:p>
    <w:p>
      <w:pPr>
        <w:pStyle w:val="ListParagraph"/>
        <w:numPr>
          <w:ilvl w:val="0"/>
          <w:numId w:val="2"/>
        </w:numPr>
      </w:pPr>
      <w:r>
        <w:rPr>
          <w:b/>
          <w:bCs/>
        </w:rPr>
        <w:t xml:space="preserve">Millennials: </w:t>
      </w:r>
      <w:r>
        <w:t xml:space="preserve">Pro-rated accounts, no income tax = ability to catch up</w:t>
      </w:r>
    </w:p>
    <w:p>
      <w:pPr>
        <w:pStyle w:val="ListParagraph"/>
        <w:numPr>
          <w:ilvl w:val="0"/>
          <w:numId w:val="2"/>
        </w:numPr>
      </w:pPr>
      <w:r>
        <w:rPr>
          <w:b/>
          <w:bCs/>
        </w:rPr>
        <w:t xml:space="preserve">Gen Z: </w:t>
      </w:r>
      <w:r>
        <w:t xml:space="preserve">Near-full accounts, debt-free education pathway</w:t>
      </w:r>
    </w:p>
    <w:p>
      <w:pPr>
        <w:pStyle w:val="ListParagraph"/>
        <w:numPr>
          <w:ilvl w:val="0"/>
          <w:numId w:val="2"/>
        </w:numPr>
      </w:pPr>
      <w:r>
        <w:rPr>
          <w:b/>
          <w:bCs/>
        </w:rPr>
        <w:t xml:space="preserve">Gen Alpha+: </w:t>
      </w:r>
      <w:r>
        <w:t xml:space="preserve">Full $25K seed, 65 years of growth</w:t>
      </w:r>
    </w:p>
    <w:p>
      <w:pPr>
        <w:pStyle w:val="ListParagraph"/>
        <w:numPr>
          <w:ilvl w:val="0"/>
          <w:numId w:val="2"/>
        </w:numPr>
      </w:pPr>
      <w:r>
        <w:rPr>
          <w:b/>
          <w:bCs/>
        </w:rPr>
        <w:t xml:space="preserve">Productivity sharing: </w:t>
      </w:r>
      <w:r>
        <w:t xml:space="preserve">+160% wage growth over 30 years benefits working generations</w:t>
      </w:r>
    </w:p>
    <w:p>
      <w:pPr>
        <w:pStyle w:val="ListParagraph"/>
        <w:numPr>
          <w:ilvl w:val="0"/>
          <w:numId w:val="2"/>
        </w:numPr>
        <w:spacing w:after="200"/>
      </w:pPr>
      <w:r>
        <w:rPr>
          <w:b/>
          <w:bCs/>
        </w:rPr>
        <w:t xml:space="preserve">Universal healthcare: </w:t>
      </w:r>
      <w:r>
        <w:t xml:space="preserve">No longer tied to jobs Boomers have and young workers don't</w:t>
      </w:r>
    </w:p>
    <w:p>
      <w:pPr>
        <w:pStyle w:val="Heading1"/>
      </w:pPr>
      <w:r>
        <w:t xml:space="preserve">Political Framing</w:t>
      </w:r>
    </w:p>
    <w:p>
      <w:pPr>
        <w:pStyle w:val="Heading2"/>
      </w:pPr>
      <w:r>
        <w:t xml:space="preserve">For Young Voters</w:t>
      </w:r>
    </w:p>
    <w:p>
      <w:pPr>
        <w:spacing w:after="200"/>
      </w:pPr>
      <w:r>
        <w:t xml:space="preserve">"The system was rigged before you were born. AIP doesn't blame anyone—it fixes the structure so your generation gets a fair shot."</w:t>
      </w:r>
    </w:p>
    <w:p>
      <w:pPr>
        <w:pStyle w:val="Heading2"/>
      </w:pPr>
      <w:r>
        <w:t xml:space="preserve">For Older Voters</w:t>
      </w:r>
    </w:p>
    <w:p>
      <w:pPr>
        <w:spacing w:after="200"/>
      </w:pPr>
      <w:r>
        <w:t xml:space="preserve">"Your grandchildren deserve the same opportunities you had. Stability Accounts recreate the post-war prosperity that built the middle class."</w:t>
      </w:r>
    </w:p>
    <w:p>
      <w:pPr>
        <w:pStyle w:val="Heading2"/>
      </w:pPr>
      <w:r>
        <w:t xml:space="preserve">For Everyone</w:t>
      </w:r>
    </w:p>
    <w:p>
      <w:pPr>
        <w:spacing w:after="200"/>
      </w:pPr>
      <w:r>
        <w:t xml:space="preserve">"Wealth shouldn't be an accident of birth year. Every American deserves starting capital."</w:t>
      </w:r>
    </w:p>
    <w:p>
      <w:pPr>
        <w:pStyle w:val="Heading1"/>
      </w:pPr>
      <w:r>
        <w:t xml:space="preserve">Discussion Questions</w:t>
      </w:r>
    </w:p>
    <w:p>
      <w:pPr>
        <w:pStyle w:val="ListParagraph"/>
        <w:numPr>
          <w:ilvl w:val="0"/>
          <w:numId w:val="2"/>
        </w:numPr>
      </w:pPr>
      <w:r>
        <w:t xml:space="preserve">Does this framing unfairly blame Boomers for structural issues?</w:t>
      </w:r>
    </w:p>
    <w:p>
      <w:pPr>
        <w:pStyle w:val="ListParagraph"/>
        <w:numPr>
          <w:ilvl w:val="0"/>
          <w:numId w:val="2"/>
        </w:numPr>
      </w:pPr>
      <w:r>
        <w:t xml:space="preserve">How do we build cross-generational coalition rather than conflict?</w:t>
      </w:r>
    </w:p>
    <w:p>
      <w:pPr>
        <w:pStyle w:val="ListParagraph"/>
        <w:numPr>
          <w:ilvl w:val="0"/>
          <w:numId w:val="2"/>
        </w:numPr>
      </w:pPr>
      <w:r>
        <w:t xml:space="preserve">Is generational framing politically helpful or divisive?</w:t>
      </w:r>
    </w:p>
    <w:p>
      <w:pPr>
        <w:pStyle w:val="ListParagraph"/>
        <w:numPr>
          <w:ilvl w:val="0"/>
          <w:numId w:val="2"/>
        </w:numPr>
      </w:pPr>
      <w:r>
        <w:t xml:space="preserve">What about intra-generational inequality (rich vs. poor Millennials)?</w:t>
      </w:r>
    </w:p>
    <w:p>
      <w:pPr>
        <w:pStyle w:val="ListParagraph"/>
        <w:numPr>
          <w:ilvl w:val="0"/>
          <w:numId w:val="2"/>
        </w:numPr>
        <w:spacing w:after="200"/>
      </w:pPr>
      <w:r>
        <w:t xml:space="preserve">How do Stability Accounts compare to other wealth-building proposals?</w:t>
      </w:r>
    </w:p>
    <w:p>
      <w:pPr>
        <w:spacing w:before="400"/>
      </w:pPr>
      <w:r>
        <w:rPr>
          <w:b/>
          <w:bCs/>
        </w:rPr>
        <w:t xml:space="preserve">Note: </w:t>
      </w:r>
      <w:r>
        <w:rPr>
          <w:i/>
          <w:iCs/>
        </w:rPr>
        <w:t xml:space="preserve">Generational framing is politically risky—can alienate older voters. But the data is undeniable and resonates powerfully with younger demographics. AIP offers solution that benefits all generations going forward. Validators invited to assess messaging strategy.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after="300"/>
      <w:jc w:val="center"/>
    </w:pPr>
    <w:rPr>
      <w:rFonts w:ascii="Arial" w:cs="Arial" w:eastAsia="Arial" w:hAnsi="Arial"/>
      <w:b/>
      <w:bCs/>
      <w:color w:val="1e3a8a"/>
      <w:sz w:val="48"/>
      <w:szCs w:val="48"/>
    </w:rPr>
  </w:style>
  <w:style w:type="paragraph" w:styleId="Heading1">
    <w:name w:val="Heading 1"/>
    <w:basedOn w:val="Normal"/>
    <w:pPr>
      <w:spacing w:before="300" w:after="150"/>
    </w:pPr>
    <w:rPr>
      <w:rFonts w:ascii="Arial" w:cs="Arial" w:eastAsia="Arial" w:hAnsi="Arial"/>
      <w:b/>
      <w:bCs/>
      <w:color w:val="1e3a8a"/>
      <w:sz w:val="28"/>
      <w:szCs w:val="28"/>
    </w:rPr>
  </w:style>
  <w:style w:type="paragraph" w:styleId="Heading2">
    <w:name w:val="Heading 2"/>
    <w:basedOn w:val="Normal"/>
    <w:pPr>
      <w:spacing w:before="200" w:after="100"/>
    </w:pPr>
    <w:rPr>
      <w:rFonts w:ascii="Arial" w:cs="Arial" w:eastAsia="Arial" w:hAnsi="Arial"/>
      <w:b/>
      <w:bCs/>
      <w:color w:val="3b82f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2025-11-26T17:13:33.875Z</dcterms:created>
  <dcterms:modified xsi:type="dcterms:W3CDTF">2025-11-26T17:13:33.875Z</dcterms:modified>
</cp:coreProperties>
</file>

<file path=docProps/custom.xml><?xml version="1.0" encoding="utf-8"?>
<Properties xmlns="http://schemas.openxmlformats.org/officeDocument/2006/custom-properties" xmlns:vt="http://schemas.openxmlformats.org/officeDocument/2006/docPropsVTypes"/>
</file>