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Extraction Economies Always Balance</w:t>
      </w:r>
    </w:p>
    <w:p>
      <w:r>
        <w:rPr>
          <w:i/>
          <w:iCs/>
          <w:sz w:val="24"/>
          <w:szCs w:val="24"/>
        </w:rPr>
        <w:t xml:space="preserve">A Historical Framework for Understanding Why Cooperation Beats Exploitation</w:t>
      </w:r>
    </w:p>
    <w:p>
      <w:pPr>
        <w:spacing w:after="400"/>
        <w:jc w:val="center"/>
      </w:pPr>
      <w:r>
        <w:rPr>
          <w:b/>
          <w:bCs/>
          <w:color w:val="DC2626"/>
        </w:rPr>
        <w:t xml:space="preserve">DISCUSSION DRAFT - FOR REVIEW</w:t>
      </w:r>
    </w:p>
    <w:p>
      <w:pPr>
        <w:pStyle w:val="Heading1"/>
      </w:pPr>
      <w:r>
        <w:t xml:space="preserve">The Core Thesis</w:t>
      </w:r>
    </w:p>
    <w:p>
      <w:pPr>
        <w:spacing w:after="200"/>
      </w:pPr>
      <w:r>
        <w:t xml:space="preserve">Extraction economies—systems that extract value from people, resources, or regions without fair compensation—always eventually balance. The balance is never peaceful. History demonstrates that the costs of extraction are merely </w:t>
      </w:r>
      <w:r>
        <w:rPr>
          <w:i/>
          <w:iCs/>
        </w:rPr>
        <w:t xml:space="preserve">deferred</w:t>
      </w:r>
      <w:r>
        <w:t xml:space="preserve">, not eliminated. When the bill comes due, it comes with interest—often paid in blood, instability, and civilizational setbacks.</w:t>
      </w:r>
    </w:p>
    <w:p>
      <w:pPr>
        <w:spacing w:after="200"/>
      </w:pPr>
      <w:r>
        <w:t xml:space="preserve">This framework supports IAP's central argument: cooperation through development isn't just morally superior to exploitation—it's </w:t>
      </w:r>
      <w:r>
        <w:rPr>
          <w:b/>
          <w:bCs/>
        </w:rPr>
        <w:t xml:space="preserve">strategically smarter</w:t>
      </w:r>
      <w:r>
        <w:t xml:space="preserve">. The apparent short-term gains of extraction are illusions; the true cost accounting always arrives.</w:t>
      </w:r>
    </w:p>
    <w:p>
      <w:pPr>
        <w:pStyle w:val="Heading1"/>
      </w:pPr>
      <w:r>
        <w:t xml:space="preserve">Case Study 1: American Slavery</w:t>
      </w:r>
    </w:p>
    <w:p>
      <w:pPr>
        <w:pStyle w:val="Heading2"/>
      </w:pPr>
      <w:r>
        <w:t xml:space="preserve">The Extraction</w:t>
      </w:r>
    </w:p>
    <w:p>
      <w:pPr>
        <w:spacing w:after="150"/>
      </w:pPr>
      <w:r>
        <w:t xml:space="preserve">For approximately 250 years, the American economy extracted labor value from enslaved Africans without compensation. Economic historians estimate the total value extracted at trillions in today's dollars. The Southern economy became entirely dependent on this extraction model.</w:t>
      </w:r>
    </w:p>
    <w:p>
      <w:pPr>
        <w:pStyle w:val="Heading2"/>
      </w:pPr>
      <w:r>
        <w:t xml:space="preserve">The Balance</w:t>
      </w:r>
    </w:p>
    <w:p>
      <w:pPr>
        <w:pStyle w:val="ListParagraph"/>
        <w:numPr>
          <w:ilvl w:val="0"/>
          <w:numId w:val="2"/>
        </w:numPr>
      </w:pPr>
      <w:r>
        <w:rPr>
          <w:b/>
          <w:bCs/>
        </w:rPr>
        <w:t xml:space="preserve">~620,000-750,000 American lives lost</w:t>
      </w:r>
    </w:p>
    <w:p>
      <w:pPr>
        <w:pStyle w:val="ListParagraph"/>
        <w:numPr>
          <w:ilvl w:val="0"/>
          <w:numId w:val="2"/>
        </w:numPr>
      </w:pPr>
      <w:r>
        <w:t xml:space="preserve">Southern economy destroyed for generations</w:t>
      </w:r>
    </w:p>
    <w:p>
      <w:pPr>
        <w:pStyle w:val="ListParagraph"/>
        <w:numPr>
          <w:ilvl w:val="0"/>
          <w:numId w:val="2"/>
        </w:numPr>
      </w:pPr>
      <w:r>
        <w:t xml:space="preserve">Ongoing racial tensions and costs extending to present day</w:t>
      </w:r>
    </w:p>
    <w:p>
      <w:pPr>
        <w:pStyle w:val="ListParagraph"/>
        <w:numPr>
          <w:ilvl w:val="0"/>
          <w:numId w:val="2"/>
        </w:numPr>
      </w:pPr>
      <w:r>
        <w:t xml:space="preserve">Constitutional crisis and near-destruction of the Union</w:t>
      </w:r>
    </w:p>
    <w:p>
      <w:pPr>
        <w:pStyle w:val="ListParagraph"/>
        <w:numPr>
          <w:ilvl w:val="0"/>
          <w:numId w:val="2"/>
        </w:numPr>
        <w:spacing w:after="200"/>
      </w:pPr>
      <w:r>
        <w:t xml:space="preserve">Moral stain affecting American credibility for centuries</w:t>
      </w:r>
    </w:p>
    <w:p>
      <w:pPr>
        <w:pStyle w:val="Heading2"/>
      </w:pPr>
      <w:r>
        <w:t xml:space="preserve">The Lesson</w:t>
      </w:r>
    </w:p>
    <w:p>
      <w:pPr>
        <w:spacing w:after="200"/>
      </w:pPr>
      <w:r>
        <w:t xml:space="preserve">The extraction of labor value appeared profitable for 250 years. The balance—when it came—cost approximately </w:t>
      </w:r>
      <w:r>
        <w:rPr>
          <w:b/>
          <w:bCs/>
        </w:rPr>
        <w:t xml:space="preserve">500,000+ American lives</w:t>
      </w:r>
      <w:r>
        <w:t xml:space="preserve"> in four years, plus ongoing costs that continue today. The "profit" was an illusion; the debt was real.</w:t>
      </w:r>
    </w:p>
    <w:p>
      <w:pPr>
        <w:pStyle w:val="Heading1"/>
      </w:pPr>
      <w:r>
        <w:t xml:space="preserve">Case Study 2: Oil Extraction Migration</w:t>
      </w:r>
    </w:p>
    <w:p>
      <w:pPr>
        <w:pStyle w:val="Heading2"/>
      </w:pPr>
      <w:r>
        <w:t xml:space="preserve">Phase 1: Mexico (Early 1900s)</w:t>
      </w:r>
    </w:p>
    <w:p>
      <w:pPr>
        <w:spacing w:after="150"/>
      </w:pPr>
      <w:r>
        <w:t xml:space="preserve">American and British oil companies established extensive operations in Mexico, extracting petroleum with minimal compensation to Mexico or its workers. The extraction model worked—until it didn't.</w:t>
      </w:r>
    </w:p>
    <w:p>
      <w:pPr>
        <w:spacing w:after="150"/>
      </w:pPr>
      <w:r>
        <w:t xml:space="preserve">When Mexico demanded fair treatment through post-revolutionary reforms (particularly Article 27 of the 1917 Constitution and eventual nationalization in 1938), rather than adapt to equitable terms, extractive interests largely </w:t>
      </w:r>
      <w:r>
        <w:rPr>
          <w:b/>
          <w:bCs/>
        </w:rPr>
        <w:t xml:space="preserve">relocated operations to the Middle East</w:t>
      </w:r>
      <w:r>
        <w:t xml:space="preserve">, where they found regimes willing to accept extraction terms.</w:t>
      </w:r>
    </w:p>
    <w:p>
      <w:pPr>
        <w:pStyle w:val="Heading2"/>
      </w:pPr>
      <w:r>
        <w:t xml:space="preserve">Phase 2: Middle East Extraction</w:t>
      </w:r>
    </w:p>
    <w:p>
      <w:pPr>
        <w:spacing w:after="150"/>
      </w:pPr>
      <w:r>
        <w:t xml:space="preserve">The same extraction model was replicated across the Middle East: install cooperative regimes, extract resources at favorable terms, suppress local demands for fair compensation. The approach created short-term profits and long-term instability.</w:t>
      </w:r>
    </w:p>
    <w:p>
      <w:pPr>
        <w:pStyle w:val="Heading2"/>
      </w:pPr>
      <w:r>
        <w:t xml:space="preserve">The Balance</w:t>
      </w:r>
    </w:p>
    <w:p>
      <w:pPr>
        <w:pStyle w:val="ListParagraph"/>
        <w:numPr>
          <w:ilvl w:val="0"/>
          <w:numId w:val="2"/>
        </w:numPr>
      </w:pPr>
      <w:r>
        <w:t xml:space="preserve">Decades of regional instability and violence</w:t>
      </w:r>
    </w:p>
    <w:p>
      <w:pPr>
        <w:pStyle w:val="ListParagraph"/>
        <w:numPr>
          <w:ilvl w:val="0"/>
          <w:numId w:val="2"/>
        </w:numPr>
      </w:pPr>
      <w:r>
        <w:t xml:space="preserve">Multiple oil crises (1973, 1979)</w:t>
      </w:r>
    </w:p>
    <w:p>
      <w:pPr>
        <w:pStyle w:val="ListParagraph"/>
        <w:numPr>
          <w:ilvl w:val="0"/>
          <w:numId w:val="2"/>
        </w:numPr>
      </w:pPr>
      <w:r>
        <w:t xml:space="preserve">Rise of extremist movements fueled by anti-Western sentiment</w:t>
      </w:r>
    </w:p>
    <w:p>
      <w:pPr>
        <w:pStyle w:val="ListParagraph"/>
        <w:numPr>
          <w:ilvl w:val="0"/>
          <w:numId w:val="2"/>
        </w:numPr>
      </w:pPr>
      <w:r>
        <w:rPr>
          <w:b/>
          <w:bCs/>
        </w:rPr>
        <w:t xml:space="preserve">September 11, 2001</w:t>
      </w:r>
    </w:p>
    <w:p>
      <w:pPr>
        <w:pStyle w:val="ListParagraph"/>
        <w:numPr>
          <w:ilvl w:val="0"/>
          <w:numId w:val="2"/>
        </w:numPr>
      </w:pPr>
      <w:r>
        <w:t xml:space="preserve">Afghanistan War (2001-2021): $2.3 trillion, 2,400+ American lives</w:t>
      </w:r>
    </w:p>
    <w:p>
      <w:pPr>
        <w:pStyle w:val="ListParagraph"/>
        <w:numPr>
          <w:ilvl w:val="0"/>
          <w:numId w:val="2"/>
        </w:numPr>
      </w:pPr>
      <w:r>
        <w:t xml:space="preserve">Iraq War (2003-2011+): $2 trillion, 4,400+ American lives</w:t>
      </w:r>
    </w:p>
    <w:p>
      <w:pPr>
        <w:pStyle w:val="ListParagraph"/>
        <w:numPr>
          <w:ilvl w:val="0"/>
          <w:numId w:val="2"/>
        </w:numPr>
        <w:spacing w:after="200"/>
      </w:pPr>
      <w:r>
        <w:t xml:space="preserve">Permanent security state expansion, civil liberties erosion</w:t>
      </w:r>
    </w:p>
    <w:p>
      <w:pPr>
        <w:pStyle w:val="Heading2"/>
      </w:pPr>
      <w:r>
        <w:t xml:space="preserve">The Counterfactual</w:t>
      </w:r>
    </w:p>
    <w:p>
      <w:pPr>
        <w:spacing w:after="200"/>
      </w:pPr>
      <w:r>
        <w:t xml:space="preserve">Had extractive interests accepted Mexico's demand for fair treatment and developed </w:t>
      </w:r>
      <w:r>
        <w:rPr>
          <w:i/>
          <w:iCs/>
        </w:rPr>
        <w:t xml:space="preserve">cooperative</w:t>
      </w:r>
      <w:r>
        <w:t xml:space="preserve"> rather than extractive relationships throughout the hemisphere, the entire Middle East entanglement might have been avoided. The "cost" of fair dealing with Mexico would have been billions. The cost of the alternative path: </w:t>
      </w:r>
      <w:r>
        <w:rPr>
          <w:b/>
          <w:bCs/>
        </w:rPr>
        <w:t xml:space="preserve">trillions of dollars and thousands of American lives</w:t>
      </w:r>
      <w:r>
        <w:t xml:space="preserve">.</w:t>
      </w:r>
    </w:p>
    <w:p>
      <w:pPr>
        <w:pStyle w:val="Heading1"/>
      </w:pPr>
      <w:r>
        <w:t xml:space="preserve">The Consistent Pattern</w:t>
      </w:r>
    </w:p>
    <w:p>
      <w:pPr>
        <w:spacing w:after="150"/>
      </w:pPr>
      <w:r>
        <w:t xml:space="preserve">These are not isolated incidents. The pattern repeats throughout history:</w:t>
      </w:r>
    </w:p>
    <w:p>
      <w:pPr>
        <w:pStyle w:val="ListParagraph"/>
        <w:numPr>
          <w:ilvl w:val="0"/>
          <w:numId w:val="2"/>
        </w:numPr>
      </w:pPr>
      <w:r>
        <w:rPr>
          <w:b/>
          <w:bCs/>
        </w:rPr>
        <w:t xml:space="preserve">Colonial extraction → </w:t>
      </w:r>
      <w:r>
        <w:t xml:space="preserve">violent independence movements, ongoing instability</w:t>
      </w:r>
    </w:p>
    <w:p>
      <w:pPr>
        <w:pStyle w:val="ListParagraph"/>
        <w:numPr>
          <w:ilvl w:val="0"/>
          <w:numId w:val="2"/>
        </w:numPr>
      </w:pPr>
      <w:r>
        <w:rPr>
          <w:b/>
          <w:bCs/>
        </w:rPr>
        <w:t xml:space="preserve">Labor exploitation → </w:t>
      </w:r>
      <w:r>
        <w:t xml:space="preserve">strikes, violence, eventual labor regulations</w:t>
      </w:r>
    </w:p>
    <w:p>
      <w:pPr>
        <w:pStyle w:val="ListParagraph"/>
        <w:numPr>
          <w:ilvl w:val="0"/>
          <w:numId w:val="2"/>
        </w:numPr>
      </w:pPr>
      <w:r>
        <w:rPr>
          <w:b/>
          <w:bCs/>
        </w:rPr>
        <w:t xml:space="preserve">Environmental extraction → </w:t>
      </w:r>
      <w:r>
        <w:t xml:space="preserve">climate costs, health crises, remediation expenses</w:t>
      </w:r>
    </w:p>
    <w:p>
      <w:pPr>
        <w:pStyle w:val="ListParagraph"/>
        <w:numPr>
          <w:ilvl w:val="0"/>
          <w:numId w:val="2"/>
        </w:numPr>
        <w:spacing w:after="200"/>
      </w:pPr>
      <w:r>
        <w:rPr>
          <w:b/>
          <w:bCs/>
        </w:rPr>
        <w:t xml:space="preserve">Banana Republic economics → </w:t>
      </w:r>
      <w:r>
        <w:t xml:space="preserve">immigration crises, cartel violence, border instability</w:t>
      </w:r>
    </w:p>
    <w:p>
      <w:pPr>
        <w:spacing w:after="200"/>
      </w:pPr>
      <w:r>
        <w:t xml:space="preserve">In every case, the extraction appeared profitable in the short term. In every case, the balance arrived with compound interest.</w:t>
      </w:r>
    </w:p>
    <w:p>
      <w:pPr>
        <w:pStyle w:val="Heading1"/>
      </w:pPr>
      <w:r>
        <w:t xml:space="preserve">The IAP Alternative: Cooperation Economics</w:t>
      </w:r>
    </w:p>
    <w:p>
      <w:pPr>
        <w:spacing w:after="150"/>
      </w:pPr>
      <w:r>
        <w:t xml:space="preserve">IAP's Hemispheric Alliance represents the opposite approach: development cooperation instead of extraction. The framework recognizes that:</w:t>
      </w:r>
    </w:p>
    <w:p>
      <w:pPr>
        <w:pStyle w:val="ListParagraph"/>
        <w:numPr>
          <w:ilvl w:val="0"/>
          <w:numId w:val="2"/>
        </w:numPr>
      </w:pPr>
      <w:r>
        <w:t xml:space="preserve">Prosperous neighbors don't become refugees</w:t>
      </w:r>
    </w:p>
    <w:p>
      <w:pPr>
        <w:pStyle w:val="ListParagraph"/>
        <w:numPr>
          <w:ilvl w:val="0"/>
          <w:numId w:val="2"/>
        </w:numPr>
      </w:pPr>
      <w:r>
        <w:t xml:space="preserve">Fair trading partners don't become adversaries</w:t>
      </w:r>
    </w:p>
    <w:p>
      <w:pPr>
        <w:pStyle w:val="ListParagraph"/>
        <w:numPr>
          <w:ilvl w:val="0"/>
          <w:numId w:val="2"/>
        </w:numPr>
      </w:pPr>
      <w:r>
        <w:t xml:space="preserve">Integrated markets expand total prosperity rather than redistributing fixed resources</w:t>
      </w:r>
    </w:p>
    <w:p>
      <w:pPr>
        <w:pStyle w:val="ListParagraph"/>
        <w:numPr>
          <w:ilvl w:val="0"/>
          <w:numId w:val="2"/>
        </w:numPr>
        <w:spacing w:after="200"/>
      </w:pPr>
      <w:r>
        <w:t xml:space="preserve">Security through cooperation costs 85% less than security through coercion</w:t>
      </w:r>
    </w:p>
    <w:p>
      <w:pPr>
        <w:spacing w:after="200"/>
      </w:pPr>
      <w:r>
        <w:t xml:space="preserve">The $100B/year Development Fund isn't charity—it's strategic investment in stability. It's paying the cooperation premium </w:t>
      </w:r>
      <w:r>
        <w:rPr>
          <w:i/>
          <w:iCs/>
        </w:rPr>
        <w:t xml:space="preserve">upfront</w:t>
      </w:r>
      <w:r>
        <w:t xml:space="preserve"> rather than the extraction balance </w:t>
      </w:r>
      <w:r>
        <w:rPr>
          <w:i/>
          <w:iCs/>
        </w:rPr>
        <w:t xml:space="preserve">later</w:t>
      </w:r>
      <w:r>
        <w:t xml:space="preserve">.</w:t>
      </w:r>
    </w:p>
    <w:p>
      <w:pPr>
        <w:pStyle w:val="Heading1"/>
      </w:pPr>
      <w:r>
        <w:t xml:space="preserve">Discussion Questions for Validators</w:t>
      </w:r>
    </w:p>
    <w:p>
      <w:pPr>
        <w:pStyle w:val="ListParagraph"/>
        <w:numPr>
          <w:ilvl w:val="0"/>
          <w:numId w:val="2"/>
        </w:numPr>
      </w:pPr>
      <w:r>
        <w:t xml:space="preserve">What other historical examples support or challenge this framework?</w:t>
      </w:r>
    </w:p>
    <w:p>
      <w:pPr>
        <w:pStyle w:val="ListParagraph"/>
        <w:numPr>
          <w:ilvl w:val="0"/>
          <w:numId w:val="2"/>
        </w:numPr>
      </w:pPr>
      <w:r>
        <w:t xml:space="preserve">How might critics counter the causation claims (slavery → Civil War, extraction → 9/11)?</w:t>
      </w:r>
    </w:p>
    <w:p>
      <w:pPr>
        <w:pStyle w:val="ListParagraph"/>
        <w:numPr>
          <w:ilvl w:val="0"/>
          <w:numId w:val="2"/>
        </w:numPr>
      </w:pPr>
      <w:r>
        <w:t xml:space="preserve">What's the strongest steel-man argument for extraction economics?</w:t>
      </w:r>
    </w:p>
    <w:p>
      <w:pPr>
        <w:pStyle w:val="ListParagraph"/>
        <w:numPr>
          <w:ilvl w:val="0"/>
          <w:numId w:val="2"/>
        </w:numPr>
      </w:pPr>
      <w:r>
        <w:t xml:space="preserve">Are there examples where extraction succeeded without eventual balancing?</w:t>
      </w:r>
    </w:p>
    <w:p>
      <w:pPr>
        <w:pStyle w:val="ListParagraph"/>
        <w:numPr>
          <w:ilvl w:val="0"/>
          <w:numId w:val="2"/>
        </w:numPr>
        <w:spacing w:after="200"/>
      </w:pPr>
      <w:r>
        <w:t xml:space="preserve">How does this framework apply to contemporary resource extraction (rare earths, lithium, data)?</w:t>
      </w:r>
    </w:p>
    <w:p>
      <w:pPr>
        <w:spacing w:before="400"/>
      </w:pPr>
      <w:r>
        <w:rPr>
          <w:b/>
          <w:bCs/>
        </w:rPr>
        <w:t xml:space="preserve">Note: </w:t>
      </w:r>
      <w:r>
        <w:rPr>
          <w:i/>
          <w:iCs/>
        </w:rPr>
        <w:t xml:space="preserve">This document presents a framework for discussion, not definitive historical claims. The causal connections are arguable, and validators are specifically invited to challenge these assertions. The purpose is to articulate why IAP chooses cooperation over extraction as its foundational economic philosophy.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0" w:after="300"/>
      <w:jc w:val="center"/>
    </w:pPr>
    <w:rPr>
      <w:rFonts w:ascii="Arial" w:cs="Arial" w:eastAsia="Arial" w:hAnsi="Arial"/>
      <w:b/>
      <w:bCs/>
      <w:color w:val="1e3a8a"/>
      <w:sz w:val="48"/>
      <w:szCs w:val="48"/>
    </w:rPr>
  </w:style>
  <w:style w:type="paragraph" w:styleId="Heading1">
    <w:name w:val="Heading 1"/>
    <w:basedOn w:val="Normal"/>
    <w:next w:val="Normal"/>
    <w:qFormat/>
    <w:pPr>
      <w:spacing w:before="300" w:after="150"/>
      <w:outlineLvl w:val="0"/>
    </w:pPr>
    <w:rPr>
      <w:rFonts w:ascii="Arial" w:cs="Arial" w:eastAsia="Arial" w:hAnsi="Arial"/>
      <w:b/>
      <w:bCs/>
      <w:color w:val="1e3a8a"/>
      <w:sz w:val="28"/>
      <w:szCs w:val="28"/>
    </w:rPr>
  </w:style>
  <w:style w:type="paragraph" w:styleId="Heading2">
    <w:name w:val="Heading 2"/>
    <w:basedOn w:val="Normal"/>
    <w:next w:val="Normal"/>
    <w:qFormat/>
    <w:pPr>
      <w:spacing w:before="200" w:after="100"/>
      <w:outlineLvl w:val="1"/>
    </w:pPr>
    <w:rPr>
      <w:rFonts w:ascii="Arial" w:cs="Arial" w:eastAsia="Arial" w:hAnsi="Arial"/>
      <w:b/>
      <w:bCs/>
      <w:color w:val="3b82f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2025-11-26T15:32:04.081Z</dcterms:created>
  <dcterms:modified xsi:type="dcterms:W3CDTF">2025-11-26T15:32:04.081Z</dcterms:modified>
</cp:coreProperties>
</file>

<file path=docProps/custom.xml><?xml version="1.0" encoding="utf-8"?>
<Properties xmlns="http://schemas.openxmlformats.org/officeDocument/2006/custom-properties" xmlns:vt="http://schemas.openxmlformats.org/officeDocument/2006/docPropsVTypes"/>
</file>